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uppressAutoHyphens w:val="1"/>
        <w:rPr>
          <w:rFonts w:ascii="Verdana" w:hAnsi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rPr>
          <w:rFonts w:ascii="Verdana" w:hAnsi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  <w:r>
        <w:rPr>
          <w:rFonts w:ascii="Verdana" w:hAnsi="Verdana"/>
          <w:b w:val="1"/>
          <w:bCs w:val="1"/>
          <w:kern w:val="2"/>
          <w:sz w:val="28"/>
          <w:szCs w:val="28"/>
          <w:rtl w:val="0"/>
          <w:lang w:val="de-DE"/>
        </w:rPr>
        <w:t xml:space="preserve">Aufhebungsvertrag / </w:t>
      </w:r>
      <w:r>
        <w:rPr>
          <w:rFonts w:ascii="Verdana" w:hAnsi="Verdana" w:hint="default"/>
          <w:b w:val="1"/>
          <w:bCs w:val="1"/>
          <w:kern w:val="2"/>
          <w:sz w:val="28"/>
          <w:szCs w:val="28"/>
          <w:rtl w:val="0"/>
          <w:lang w:val="de-DE"/>
        </w:rPr>
        <w:t>„</w:t>
      </w:r>
      <w:r>
        <w:rPr>
          <w:rFonts w:ascii="Verdana" w:hAnsi="Verdana"/>
          <w:b w:val="1"/>
          <w:bCs w:val="1"/>
          <w:kern w:val="2"/>
          <w:sz w:val="28"/>
          <w:szCs w:val="28"/>
          <w:rtl w:val="0"/>
          <w:lang w:val="de-DE"/>
        </w:rPr>
        <w:t>Verl</w:t>
      </w:r>
      <w:r>
        <w:rPr>
          <w:rFonts w:ascii="Verdana" w:hAnsi="Verdana" w:hint="default"/>
          <w:b w:val="1"/>
          <w:bCs w:val="1"/>
          <w:kern w:val="2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kern w:val="2"/>
          <w:sz w:val="28"/>
          <w:szCs w:val="28"/>
          <w:rtl w:val="0"/>
          <w:lang w:val="de-DE"/>
        </w:rPr>
        <w:t>ngerung der</w:t>
      </w:r>
      <w:r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3687708</wp:posOffset>
            </wp:positionH>
            <wp:positionV relativeFrom="line">
              <wp:posOffset>358261</wp:posOffset>
            </wp:positionV>
            <wp:extent cx="1521832" cy="48032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32" cy="480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kern w:val="2"/>
          <w:sz w:val="28"/>
          <w:szCs w:val="28"/>
          <w:rtl w:val="0"/>
          <w:lang w:val="de-DE"/>
        </w:rPr>
        <w:t xml:space="preserve"> Probezeit</w:t>
      </w:r>
      <w:r>
        <w:rPr>
          <w:rFonts w:ascii="Verdana" w:hAnsi="Verdana" w:hint="default"/>
          <w:b w:val="1"/>
          <w:bCs w:val="1"/>
          <w:kern w:val="2"/>
          <w:sz w:val="28"/>
          <w:szCs w:val="28"/>
          <w:rtl w:val="0"/>
          <w:lang w:val="de-DE"/>
        </w:rPr>
        <w:t xml:space="preserve">“ </w:t>
      </w:r>
      <w:r>
        <w:rPr>
          <w:rFonts w:ascii="Verdana" w:hAnsi="Verdana"/>
          <w:b w:val="1"/>
          <w:bCs w:val="1"/>
          <w:kern w:val="2"/>
          <w:sz w:val="28"/>
          <w:szCs w:val="28"/>
          <w:rtl w:val="0"/>
          <w:lang w:val="de-DE"/>
        </w:rPr>
        <w:t>(Muster)</w:t>
      </w:r>
    </w:p>
    <w:p>
      <w:pPr>
        <w:pStyle w:val="Standard"/>
        <w:suppressAutoHyphens w:val="1"/>
        <w:spacing w:line="480" w:lineRule="auto"/>
        <w:rPr>
          <w:rFonts w:ascii="Verdana" w:cs="Verdana" w:hAnsi="Verdana" w:eastAsia="Verdana"/>
          <w:kern w:val="2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Das Muster ist auszuf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Das Muster ist unter Umst</w:t>
      </w:r>
      <w:r>
        <w:rPr>
          <w:rStyle w:val="Seitenzahl"/>
          <w:rFonts w:ascii="Verdana" w:hAnsi="Verdana" w:hint="default"/>
          <w:rtl w:val="0"/>
          <w:lang w:val="de-DE"/>
        </w:rPr>
        <w:t>ä</w:t>
      </w:r>
      <w:r>
        <w:rPr>
          <w:rStyle w:val="Seitenzahl"/>
          <w:rFonts w:ascii="Verdana" w:hAnsi="Verdana"/>
          <w:rtl w:val="0"/>
          <w:lang w:val="de-DE"/>
        </w:rPr>
        <w:t>nden u. a. wegen inzwischen ver</w:t>
      </w:r>
      <w:r>
        <w:rPr>
          <w:rStyle w:val="Seitenzahl"/>
          <w:rFonts w:ascii="Verdana" w:hAnsi="Verdana" w:hint="default"/>
          <w:rtl w:val="0"/>
          <w:lang w:val="de-DE"/>
        </w:rPr>
        <w:t>ö</w:t>
      </w:r>
      <w:r>
        <w:rPr>
          <w:rStyle w:val="Seitenzahl"/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Bei Unsicherheiten dar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left"/>
        <w:rPr>
          <w:rFonts w:ascii="Verdana" w:hAnsi="Verdana"/>
          <w:rtl w:val="0"/>
          <w:lang w:val="de-DE"/>
        </w:rPr>
      </w:pPr>
      <w:r>
        <w:rPr>
          <w:rStyle w:val="Seitenzahl"/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Style w:val="Seitenzahl"/>
          <w:rFonts w:ascii="Verdana" w:hAnsi="Verdana" w:hint="default"/>
          <w:rtl w:val="0"/>
          <w:lang w:val="de-DE"/>
        </w:rPr>
        <w:t>ß</w:t>
      </w:r>
      <w:r>
        <w:rPr>
          <w:rStyle w:val="Seitenzahl"/>
          <w:rFonts w:ascii="Verdana" w:hAnsi="Verdana"/>
          <w:rtl w:val="0"/>
          <w:lang w:val="de-DE"/>
        </w:rPr>
        <w:t>e M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he gegeben. Trotz alledem k</w:t>
      </w:r>
      <w:r>
        <w:rPr>
          <w:rStyle w:val="Seitenzahl"/>
          <w:rFonts w:ascii="Verdana" w:hAnsi="Verdana" w:hint="default"/>
          <w:rtl w:val="0"/>
          <w:lang w:val="de-DE"/>
        </w:rPr>
        <w:t>ö</w:t>
      </w:r>
      <w:r>
        <w:rPr>
          <w:rStyle w:val="Seitenzahl"/>
          <w:rFonts w:ascii="Verdana" w:hAnsi="Verdana"/>
          <w:rtl w:val="0"/>
          <w:lang w:val="de-DE"/>
        </w:rPr>
        <w:t>nnen wir absolut keinerlei Haftung daf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 xml:space="preserve">r 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bernehmen, dass das jeweilige Dokument f</w:t>
      </w:r>
      <w:r>
        <w:rPr>
          <w:rStyle w:val="Seitenzahl"/>
          <w:rFonts w:ascii="Verdana" w:hAnsi="Verdana" w:hint="default"/>
          <w:rtl w:val="0"/>
          <w:lang w:val="de-DE"/>
        </w:rPr>
        <w:t>ü</w:t>
      </w:r>
      <w:r>
        <w:rPr>
          <w:rStyle w:val="Seitenzahl"/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Style w:val="Seitenzahl"/>
          <w:rFonts w:ascii="Verdana" w:hAnsi="Verdana" w:hint="default"/>
          <w:rtl w:val="0"/>
          <w:lang w:val="de-DE"/>
        </w:rPr>
        <w:t>ä</w:t>
      </w:r>
      <w:r>
        <w:rPr>
          <w:rStyle w:val="Seitenzahl"/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Überschrift 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ACHTUNG: Dieses Formular beinhaltet einen Aufhebungsvertrag. Es handelt sich um eine Alternative zur Probezeitverl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ngerung, welche aus rechtlichen Gr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nden in den meisten F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llen nicht mit dem Gesetz vereinbar ist oder aber auch gar nicht sinnvoll ist, da sie ihr eigentliches Ziel, die Vermeidung des K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ndigungsschutzgesetzes, nicht erreicht. Das Formular sollte nur nach R</w:t>
      </w:r>
      <w:r>
        <w:rPr>
          <w:rFonts w:ascii="Verdana" w:hAnsi="Verdana" w:hint="default"/>
          <w:b w:val="0"/>
          <w:bCs w:val="0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cksprache mit einem Anwalt verwendet werden!</w:t>
      </w:r>
    </w:p>
    <w:p>
      <w:pPr>
        <w:pStyle w:val="Standard"/>
        <w:spacing w:before="120"/>
        <w:ind w:left="357" w:firstLine="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 </w:t>
      </w:r>
    </w:p>
    <w:p>
      <w:pPr>
        <w:pStyle w:val="Standard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Überschrift 1"/>
        <w:spacing w:line="480" w:lineRule="auto"/>
        <w:rPr>
          <w:rFonts w:ascii="Verdana" w:cs="Verdana" w:hAnsi="Verdana" w:eastAsia="Verdana"/>
          <w:sz w:val="28"/>
          <w:szCs w:val="28"/>
        </w:rPr>
      </w:pPr>
    </w:p>
    <w:p>
      <w:pPr>
        <w:pStyle w:val="Überschrift 1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Überschrift 1"/>
        <w:jc w:val="left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Aufhebungsvertrag </w:t>
      </w:r>
    </w:p>
    <w:p>
      <w:pPr>
        <w:pStyle w:val="Überschrift 1"/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Überschrift 1"/>
        <w:rPr>
          <w:rFonts w:ascii="Verdana" w:cs="Verdana" w:hAnsi="Verdana" w:eastAsia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zwischen</w:t>
      </w: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</w:t>
      </w:r>
    </w:p>
    <w:p>
      <w:pPr>
        <w:pStyle w:val="Aufzählungszeichen 2"/>
      </w:pPr>
    </w:p>
    <w:p>
      <w:pPr>
        <w:pStyle w:val="Aufzählungszeichen 2"/>
      </w:pPr>
      <w:r>
        <w:rPr>
          <w:rStyle w:val="Seitenzahl"/>
          <w:rFonts w:cs="Arial Unicode MS" w:eastAsia="Arial Unicode MS"/>
          <w:rtl w:val="0"/>
          <w:lang w:val="de-DE"/>
        </w:rPr>
        <w:t xml:space="preserve">- nachfolgend </w:t>
      </w:r>
      <w:r>
        <w:rPr>
          <w:rFonts w:cs="Arial Unicode MS" w:eastAsia="Arial Unicode MS"/>
          <w:i w:val="1"/>
          <w:iCs w:val="1"/>
          <w:rtl w:val="0"/>
          <w:lang w:val="de-DE"/>
        </w:rPr>
        <w:t xml:space="preserve">Arbeitgeber </w:t>
      </w:r>
      <w:r>
        <w:rPr>
          <w:rStyle w:val="Seitenzahl"/>
          <w:rFonts w:cs="Arial Unicode MS" w:eastAsia="Arial Unicode MS"/>
          <w:rtl w:val="0"/>
          <w:lang w:val="de-DE"/>
        </w:rPr>
        <w:t>genannt -</w:t>
      </w:r>
    </w:p>
    <w:p>
      <w:pPr>
        <w:pStyle w:val="Überschrift 1"/>
        <w:rPr>
          <w:rFonts w:ascii="Verdana" w:cs="Verdana" w:hAnsi="Verdana" w:eastAsia="Verdana"/>
          <w:b w:val="0"/>
          <w:bCs w:val="0"/>
          <w:sz w:val="20"/>
          <w:szCs w:val="20"/>
        </w:rPr>
      </w:pPr>
    </w:p>
    <w:p>
      <w:pPr>
        <w:pStyle w:val="Überschrift 1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  <w:rtl w:val="0"/>
          <w:lang w:val="de-DE"/>
        </w:rPr>
        <w:t>und</w:t>
      </w:r>
    </w:p>
    <w:p>
      <w:pPr>
        <w:pStyle w:val="Textkörper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</w:t>
      </w:r>
    </w:p>
    <w:p>
      <w:pPr>
        <w:pStyle w:val="Textkörper"/>
        <w:rPr>
          <w:rFonts w:ascii="Verdana" w:cs="Verdana" w:hAnsi="Verdana" w:eastAsia="Verdana"/>
          <w:sz w:val="20"/>
          <w:szCs w:val="20"/>
        </w:rPr>
      </w:pPr>
    </w:p>
    <w:p>
      <w:pPr>
        <w:pStyle w:val="Aufzählungszeichen 2"/>
      </w:pPr>
      <w:r>
        <w:rPr>
          <w:rStyle w:val="Seitenzahl"/>
          <w:rFonts w:cs="Arial Unicode MS" w:eastAsia="Arial Unicode MS"/>
          <w:rtl w:val="0"/>
          <w:lang w:val="de-DE"/>
        </w:rPr>
        <w:t xml:space="preserve">      - nachfolgend </w:t>
      </w:r>
      <w:r>
        <w:rPr>
          <w:rFonts w:cs="Arial Unicode MS" w:eastAsia="Arial Unicode MS"/>
          <w:i w:val="1"/>
          <w:iCs w:val="1"/>
          <w:rtl w:val="0"/>
          <w:lang w:val="de-DE"/>
        </w:rPr>
        <w:t xml:space="preserve">Arbeitnehmer </w:t>
      </w:r>
      <w:r>
        <w:rPr>
          <w:rStyle w:val="Seitenzahl"/>
          <w:rFonts w:cs="Arial Unicode MS" w:eastAsia="Arial Unicode MS"/>
          <w:rtl w:val="0"/>
          <w:lang w:val="de-DE"/>
        </w:rPr>
        <w:t>genannt -</w:t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Textkörper"/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Textkörper 2"/>
      </w:pPr>
      <w:r>
        <w:rPr>
          <w:rStyle w:val="Seitenzahl"/>
          <w:rtl w:val="0"/>
          <w:lang w:val="de-DE"/>
        </w:rPr>
        <w:t>Zwischen den Parteien besteht seit dem ___________ [Datum] ein Arbeitsvertrag. Der Arbeiteber hat sich mit dem Gedanken getragen, das Arbeitsverh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ltnis ordentlich und fristgem</w:t>
      </w:r>
      <w:r>
        <w:rPr>
          <w:rStyle w:val="Seitenzahl"/>
          <w:rtl w:val="0"/>
          <w:lang w:val="de-DE"/>
        </w:rPr>
        <w:t xml:space="preserve">äß </w:t>
      </w:r>
      <w:r>
        <w:rPr>
          <w:rStyle w:val="Seitenzahl"/>
          <w:rtl w:val="0"/>
          <w:lang w:val="de-DE"/>
        </w:rPr>
        <w:t>innerhalb der Probzeit (Ablauf ___________ [Datum]) zu k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ndigen, dies vor dem Hintergrund, dass es auf Seiten des Arbeitgebers eine Unsicherheit gibt, ob die Parteien des Arbeitsverh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ltnisses die gemeinsam gesteckten Ziele erreichen werden. Davon nimmt der Arbeitgeber zugunsten des nachfolgend wiedergegebenen Aufhebungsvertrages Abstand, das verbunden mit der M</w:t>
      </w:r>
      <w:r>
        <w:rPr>
          <w:rStyle w:val="Seitenzahl"/>
          <w:rtl w:val="0"/>
          <w:lang w:val="de-DE"/>
        </w:rPr>
        <w:t>ö</w:t>
      </w:r>
      <w:r>
        <w:rPr>
          <w:rStyle w:val="Seitenzahl"/>
          <w:rtl w:val="0"/>
          <w:lang w:val="de-DE"/>
        </w:rPr>
        <w:t>glichkeit, durch gesonderte Urkunde ein neuerlich unbefristetes Arbeitsverh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ltnis ab dem _________ [Datum] zu vereinbaren; auf dieses besteht seitens des Arbeitnehmers kein Anspruch.</w:t>
      </w:r>
    </w:p>
    <w:p>
      <w:pPr>
        <w:pStyle w:val="Textkörper 2"/>
      </w:pPr>
    </w:p>
    <w:p>
      <w:pPr>
        <w:pStyle w:val="Textkörper 2"/>
        <w:rPr>
          <w:b w:val="1"/>
          <w:bCs w:val="1"/>
        </w:rPr>
      </w:pPr>
      <w:r>
        <w:rPr>
          <w:rStyle w:val="Seitenzahl"/>
          <w:rtl w:val="0"/>
          <w:lang w:val="de-DE"/>
        </w:rPr>
        <w:t xml:space="preserve">Im 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 xml:space="preserve">brigen kommen die Parteien wie folgt 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berein:</w:t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Textkörper 2"/>
        <w:numPr>
          <w:ilvl w:val="0"/>
          <w:numId w:val="5"/>
        </w:numPr>
        <w:bidi w:val="0"/>
        <w:ind w:right="0"/>
        <w:jc w:val="both"/>
        <w:rPr>
          <w:rtl w:val="0"/>
          <w:lang w:val="de-DE"/>
        </w:rPr>
      </w:pPr>
      <w:r>
        <w:rPr>
          <w:rStyle w:val="Seitenzahl"/>
          <w:rtl w:val="0"/>
          <w:lang w:val="de-DE"/>
        </w:rPr>
        <w:t>Der am __________ abgeschlossene Arbeitsvertrag wird zur Vermeidung einer sonst erforderlichen K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ndigung zum __________ [Datum] aufgehoben. Das Anstellungsverh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ltnis endet mithin mit Ablauf des ___________ [Datum], ohne das es einer K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ndigung bedarf.</w:t>
      </w:r>
    </w:p>
    <w:p>
      <w:pPr>
        <w:pStyle w:val="Textkörper 2"/>
        <w:numPr>
          <w:ilvl w:val="0"/>
          <w:numId w:val="5"/>
        </w:numPr>
        <w:spacing w:before="120"/>
        <w:rPr>
          <w:lang w:val="de-DE"/>
        </w:rPr>
      </w:pPr>
      <w:r>
        <w:rPr>
          <w:rStyle w:val="Seitenzahl"/>
          <w:rtl w:val="0"/>
          <w:lang w:val="de-DE"/>
        </w:rPr>
        <w:t>Der Arbeitnehmer erh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lt ein qualifiziertes und wohlwollendes Zeugnis.</w:t>
      </w:r>
    </w:p>
    <w:p>
      <w:pPr>
        <w:pStyle w:val="Textkörper 2"/>
        <w:numPr>
          <w:ilvl w:val="0"/>
          <w:numId w:val="5"/>
        </w:numPr>
        <w:spacing w:before="120"/>
        <w:rPr>
          <w:lang w:val="de-DE"/>
        </w:rPr>
      </w:pPr>
      <w:r>
        <w:rPr>
          <w:rStyle w:val="Seitenzahl"/>
          <w:rtl w:val="0"/>
          <w:lang w:val="de-DE"/>
        </w:rPr>
        <w:t>Der Arbeitnehmer verpflichtet sich, alle in seinem Besitz befindlichen Unterlagen und Gegenst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nde, die Eigentum des Arbeitgebers sind, in Abstimmung mit dem Arbeitgeber zur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ckzugeben.</w:t>
      </w:r>
    </w:p>
    <w:p>
      <w:pPr>
        <w:pStyle w:val="Textkörper 2"/>
        <w:numPr>
          <w:ilvl w:val="0"/>
          <w:numId w:val="5"/>
        </w:numPr>
        <w:spacing w:before="120"/>
        <w:rPr>
          <w:lang w:val="de-DE"/>
        </w:rPr>
      </w:pPr>
      <w:r>
        <w:rPr>
          <w:rStyle w:val="Seitenzahl"/>
          <w:rtl w:val="0"/>
          <w:lang w:val="de-DE"/>
        </w:rPr>
        <w:t>Zwischen den Vertragsparteien besteht Einigkeit dar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 xml:space="preserve">ber, dass keine Tatsachen vorliegen, aus denen sich 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ber die Erf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llung dieser Vereinbarung hinaus Anspr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 xml:space="preserve">che irgendwelcher Art, seien sie gesetzlicher, tarifvertraglicher oder vertraglicher Art, herleiten lassen. </w:t>
      </w:r>
    </w:p>
    <w:p>
      <w:pPr>
        <w:pStyle w:val="Textkörper 2"/>
        <w:numPr>
          <w:ilvl w:val="0"/>
          <w:numId w:val="5"/>
        </w:numPr>
        <w:spacing w:before="120"/>
        <w:rPr>
          <w:lang w:val="de-DE"/>
        </w:rPr>
      </w:pPr>
      <w:r>
        <w:rPr>
          <w:rStyle w:val="Seitenzahl"/>
          <w:rtl w:val="0"/>
          <w:lang w:val="de-DE"/>
        </w:rPr>
        <w:t>Der Arbeitnehmer wurde auf die Notwendigkeit eigener Aktivit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ten bei der Suche nach einer anderen Besch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 xml:space="preserve">ftigung hingewiesen. Der Arbeitnehmer wurde auch darauf hingewiesen, dass er nach </w:t>
      </w:r>
      <w:r>
        <w:rPr>
          <w:rStyle w:val="Seitenzahl"/>
          <w:rtl w:val="0"/>
          <w:lang w:val="de-DE"/>
        </w:rPr>
        <w:t xml:space="preserve">§ </w:t>
      </w:r>
      <w:r>
        <w:rPr>
          <w:rStyle w:val="Seitenzahl"/>
          <w:rtl w:val="0"/>
          <w:lang w:val="de-DE"/>
        </w:rPr>
        <w:t>38b SGB III verpflichtet ist, sich bei der Agentur f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r Arbeit pers</w:t>
      </w:r>
      <w:r>
        <w:rPr>
          <w:rStyle w:val="Seitenzahl"/>
          <w:rtl w:val="0"/>
          <w:lang w:val="de-DE"/>
        </w:rPr>
        <w:t>ö</w:t>
      </w:r>
      <w:r>
        <w:rPr>
          <w:rStyle w:val="Seitenzahl"/>
          <w:rtl w:val="0"/>
          <w:lang w:val="de-DE"/>
        </w:rPr>
        <w:t>nlich arbeitsuchend zu melden. Verst</w:t>
      </w:r>
      <w:r>
        <w:rPr>
          <w:rStyle w:val="Seitenzahl"/>
          <w:rtl w:val="0"/>
          <w:lang w:val="de-DE"/>
        </w:rPr>
        <w:t>öß</w:t>
      </w:r>
      <w:r>
        <w:rPr>
          <w:rStyle w:val="Seitenzahl"/>
          <w:rtl w:val="0"/>
          <w:lang w:val="de-DE"/>
        </w:rPr>
        <w:t>e gegen diese Verpflichtungen k</w:t>
      </w:r>
      <w:r>
        <w:rPr>
          <w:rStyle w:val="Seitenzahl"/>
          <w:rtl w:val="0"/>
          <w:lang w:val="de-DE"/>
        </w:rPr>
        <w:t>ö</w:t>
      </w:r>
      <w:r>
        <w:rPr>
          <w:rStyle w:val="Seitenzahl"/>
          <w:rtl w:val="0"/>
          <w:lang w:val="de-DE"/>
        </w:rPr>
        <w:t>nnen zu Nachteilen beim Bezug von Arbeitslosengeld, insbesondere zu einer Sperrzeit f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hren.</w:t>
      </w:r>
    </w:p>
    <w:p>
      <w:pPr>
        <w:pStyle w:val="Textkörper 2"/>
        <w:numPr>
          <w:ilvl w:val="0"/>
          <w:numId w:val="5"/>
        </w:numPr>
        <w:spacing w:before="120"/>
        <w:rPr>
          <w:lang w:val="de-DE"/>
        </w:rPr>
      </w:pPr>
      <w:r>
        <w:rPr>
          <w:rStyle w:val="Seitenzahl"/>
          <w:rtl w:val="0"/>
          <w:lang w:val="de-DE"/>
        </w:rPr>
        <w:t>Der Arbeitnehmer hat diese Vereinbarung sorgf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 xml:space="preserve">ltig gelesen und nach reiflicher 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 xml:space="preserve">berlegung und ausreichender Bedenkzeit freiwillig unterzeichnet. </w:t>
      </w:r>
    </w:p>
    <w:p>
      <w:pPr>
        <w:pStyle w:val="Textkörper 2"/>
        <w:numPr>
          <w:ilvl w:val="0"/>
          <w:numId w:val="5"/>
        </w:numPr>
        <w:spacing w:before="120"/>
        <w:rPr>
          <w:lang w:val="de-DE"/>
        </w:rPr>
      </w:pP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ber die M</w:t>
      </w:r>
      <w:r>
        <w:rPr>
          <w:rStyle w:val="Seitenzahl"/>
          <w:rtl w:val="0"/>
          <w:lang w:val="de-DE"/>
        </w:rPr>
        <w:t>ö</w:t>
      </w:r>
      <w:r>
        <w:rPr>
          <w:rStyle w:val="Seitenzahl"/>
          <w:rtl w:val="0"/>
          <w:lang w:val="de-DE"/>
        </w:rPr>
        <w:t xml:space="preserve">glichkeit einer Sperrfrist o. 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. beim Bezug von Arbeitslosengeld durch die Agentur f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r Arbeit wurde der Arbeitnehmer belehrt. F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r abschlie</w:t>
      </w:r>
      <w:r>
        <w:rPr>
          <w:rStyle w:val="Seitenzahl"/>
          <w:rtl w:val="0"/>
          <w:lang w:val="de-DE"/>
        </w:rPr>
        <w:t>ß</w:t>
      </w:r>
      <w:r>
        <w:rPr>
          <w:rStyle w:val="Seitenzahl"/>
          <w:rtl w:val="0"/>
          <w:lang w:val="de-DE"/>
        </w:rPr>
        <w:t>ende Ausk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nfte bez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glich steuer- und sozialversicherungsrechtlicher Konsequenzen sind das Finanzamt und die Agentur f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r Arbeit alleine zust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ndig.</w:t>
      </w:r>
    </w:p>
    <w:p>
      <w:pPr>
        <w:pStyle w:val="Textkörper 2"/>
        <w:tabs>
          <w:tab w:val="left" w:pos="360"/>
        </w:tabs>
        <w:spacing w:before="120"/>
      </w:pPr>
      <w:r>
        <w:rPr>
          <w:rStyle w:val="Seitenzahl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körper 2"/>
        <w:numPr>
          <w:ilvl w:val="0"/>
          <w:numId w:val="5"/>
        </w:numPr>
        <w:spacing w:before="120"/>
        <w:rPr>
          <w:lang w:val="de-DE"/>
        </w:rPr>
      </w:pPr>
      <w:r>
        <w:rPr>
          <w:rStyle w:val="Seitenzahl"/>
          <w:rtl w:val="0"/>
          <w:lang w:val="de-DE"/>
        </w:rPr>
        <w:t>Die etwaige Unwirksamkeit oder Nichtigkeit einzelner Klauseln dieser Vereinbarung ber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 xml:space="preserve">hrt die Wirksamkeit der </w:t>
      </w:r>
      <w:r>
        <w:rPr>
          <w:rStyle w:val="Seitenzahl"/>
          <w:rtl w:val="0"/>
          <w:lang w:val="de-DE"/>
        </w:rPr>
        <w:t>ü</w:t>
      </w:r>
      <w:r>
        <w:rPr>
          <w:rStyle w:val="Seitenzahl"/>
          <w:rtl w:val="0"/>
          <w:lang w:val="de-DE"/>
        </w:rPr>
        <w:t>brigen Klauseln nicht. An ihre Stelle tritt eine Regelung, die der unwirksamen bzw. nichtigen Regelung wirtschaftlich am N</w:t>
      </w:r>
      <w:r>
        <w:rPr>
          <w:rStyle w:val="Seitenzahl"/>
          <w:rtl w:val="0"/>
          <w:lang w:val="de-DE"/>
        </w:rPr>
        <w:t>ä</w:t>
      </w:r>
      <w:r>
        <w:rPr>
          <w:rStyle w:val="Seitenzahl"/>
          <w:rtl w:val="0"/>
          <w:lang w:val="de-DE"/>
        </w:rPr>
        <w:t>chsten kommt.</w:t>
      </w:r>
    </w:p>
    <w:p>
      <w:pPr>
        <w:pStyle w:val="Textkörper-Einzug 2"/>
        <w:tabs>
          <w:tab w:val="left" w:pos="360"/>
        </w:tabs>
        <w:spacing w:line="240" w:lineRule="auto"/>
        <w:ind w:left="360" w:hanging="360"/>
        <w:rPr>
          <w:rFonts w:ascii="Verdana" w:cs="Verdana" w:hAnsi="Verdana" w:eastAsia="Verdana"/>
          <w:sz w:val="20"/>
          <w:szCs w:val="20"/>
        </w:rPr>
      </w:pPr>
    </w:p>
    <w:p>
      <w:pPr>
        <w:pStyle w:val="Textkörper"/>
        <w:ind w:left="360" w:hanging="360"/>
        <w:rPr>
          <w:rFonts w:ascii="Verdana" w:cs="Verdana" w:hAnsi="Verdana" w:eastAsia="Verdana"/>
          <w:sz w:val="20"/>
          <w:szCs w:val="20"/>
        </w:rPr>
      </w:pPr>
    </w:p>
    <w:p>
      <w:pPr>
        <w:pStyle w:val="Textkörper"/>
        <w:ind w:left="360" w:hanging="360"/>
        <w:rPr>
          <w:rFonts w:ascii="Verdana" w:cs="Verdana" w:hAnsi="Verdana" w:eastAsia="Verdana"/>
          <w:sz w:val="20"/>
          <w:szCs w:val="20"/>
        </w:rPr>
      </w:pPr>
    </w:p>
    <w:p>
      <w:pPr>
        <w:pStyle w:val="Textkörper"/>
        <w:ind w:left="36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_______________, den__________</w:t>
        <w:tab/>
        <w:t>_______________, den___________</w:t>
      </w:r>
    </w:p>
    <w:p>
      <w:pPr>
        <w:pStyle w:val="Textkörper"/>
        <w:ind w:left="360" w:hanging="360"/>
        <w:rPr>
          <w:rFonts w:ascii="Verdana" w:cs="Verdana" w:hAnsi="Verdana" w:eastAsia="Verdana"/>
          <w:sz w:val="20"/>
          <w:szCs w:val="20"/>
        </w:rPr>
      </w:pPr>
    </w:p>
    <w:p>
      <w:pPr>
        <w:pStyle w:val="Textkörper"/>
        <w:ind w:left="360" w:hanging="360"/>
        <w:rPr>
          <w:rFonts w:ascii="Verdana" w:cs="Verdana" w:hAnsi="Verdana" w:eastAsia="Verdana"/>
          <w:sz w:val="20"/>
          <w:szCs w:val="20"/>
        </w:rPr>
      </w:pPr>
    </w:p>
    <w:p>
      <w:pPr>
        <w:pStyle w:val="Textkörper"/>
        <w:ind w:left="360" w:hanging="360"/>
        <w:rPr>
          <w:rFonts w:ascii="Verdana" w:cs="Verdana" w:hAnsi="Verdana" w:eastAsia="Verdana"/>
          <w:sz w:val="20"/>
          <w:szCs w:val="20"/>
        </w:rPr>
      </w:pPr>
    </w:p>
    <w:p>
      <w:pPr>
        <w:pStyle w:val="Textkörper"/>
        <w:ind w:left="360" w:hanging="36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36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</w:t>
        <w:tab/>
        <w:t>_______________________________</w:t>
      </w:r>
    </w:p>
    <w:p>
      <w:pPr>
        <w:pStyle w:val="Standard"/>
        <w:ind w:left="360" w:hanging="36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         </w:t>
        <w:tab/>
        <w:t xml:space="preserve">                               Arbeitgeber</w:t>
        <w:tab/>
        <w:tab/>
        <w:tab/>
        <w:tab/>
        <w:t xml:space="preserve">      Arbeitnehmer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8" w:right="2552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right" w:pos="8194"/>
        <w:tab w:val="clear" w:pos="9072"/>
      </w:tabs>
      <w:jc w:val="right"/>
    </w:pPr>
    <w:r>
      <w:rPr>
        <w:rFonts w:ascii="Tahoma" w:hAnsi="Tahoma"/>
        <w:sz w:val="16"/>
        <w:szCs w:val="16"/>
        <w:rtl w:val="0"/>
      </w:rPr>
      <w:fldChar w:fldCharType="begin" w:fldLock="0"/>
    </w:r>
    <w:r>
      <w:rPr>
        <w:rFonts w:ascii="Tahoma" w:hAnsi="Tahoma"/>
        <w:sz w:val="16"/>
        <w:szCs w:val="16"/>
        <w:rtl w:val="0"/>
      </w:rPr>
      <w:instrText xml:space="preserve"> PAGE </w:instrText>
    </w:r>
    <w:r>
      <w:rPr>
        <w:rFonts w:ascii="Tahoma" w:hAnsi="Tahoma"/>
        <w:sz w:val="16"/>
        <w:szCs w:val="16"/>
        <w:rtl w:val="0"/>
      </w:rPr>
      <w:fldChar w:fldCharType="separate" w:fldLock="0"/>
    </w:r>
    <w:r>
      <w:rPr>
        <w:rFonts w:ascii="Tahoma" w:hAnsi="Tahoma"/>
        <w:sz w:val="16"/>
        <w:szCs w:val="16"/>
        <w:rtl w:val="0"/>
      </w:rPr>
      <w:t>1</w:t>
    </w:r>
    <w:r>
      <w:rPr>
        <w:rFonts w:ascii="Tahoma" w:hAnsi="Tahoma"/>
        <w:sz w:val="16"/>
        <w:szCs w:val="16"/>
        <w:rtl w:val="0"/>
      </w:rPr>
      <w:fldChar w:fldCharType="end" w:fldLock="0"/>
    </w:r>
    <w:r>
      <w:rPr>
        <w:rFonts w:ascii="Tahoma" w:hAnsi="Tahoma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26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26"/>
        </w:tabs>
        <w:ind w:left="39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26"/>
        </w:tabs>
        <w:ind w:left="61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0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426"/>
          </w:tabs>
          <w:ind w:left="180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2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24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426"/>
          </w:tabs>
          <w:ind w:left="396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6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0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426"/>
          </w:tabs>
          <w:ind w:left="612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Seitenzahl">
    <w:name w:val="Seitenzahl"/>
    <w:rPr>
      <w:lang w:val="de-DE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Aufzählungszeichen 2">
    <w:name w:val="Aufzählungszeichen 2"/>
    <w:next w:val="Aufzählungszeichen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6375" w:right="0" w:hanging="6375"/>
      <w:jc w:val="righ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xtkörper 2">
    <w:name w:val="Textkörper 2"/>
    <w:next w:val="Textkörper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4"/>
      </w:numPr>
    </w:pPr>
  </w:style>
  <w:style w:type="paragraph" w:styleId="Textkörper-Einzug 2">
    <w:name w:val="Textkörper-Einzug 2"/>
    <w:next w:val="Textkörper-Einzu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05" w:right="0" w:hanging="705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