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uppressAutoHyphens w:val="0"/>
        <w:jc w:val="center"/>
        <w:rPr>
          <w:rFonts w:ascii="Verdana" w:cs="Verdana" w:hAnsi="Verdana" w:eastAsia="Verdana"/>
          <w:b w:val="1"/>
          <w:bCs w:val="1"/>
          <w:kern w:val="0"/>
          <w:sz w:val="28"/>
          <w:szCs w:val="28"/>
        </w:rPr>
      </w:pPr>
      <w:r>
        <w:rPr>
          <w:rFonts w:ascii="Verdana" w:hAnsi="Verdana"/>
          <w:b w:val="1"/>
          <w:bCs w:val="1"/>
          <w:kern w:val="0"/>
          <w:sz w:val="28"/>
          <w:szCs w:val="28"/>
          <w:rtl w:val="0"/>
          <w:lang w:val="de-DE"/>
        </w:rPr>
        <w:t>Selbstschuldnerische B</w:t>
      </w:r>
      <w:r>
        <w:rPr>
          <w:rFonts w:ascii="Verdana" w:hAnsi="Verdana" w:hint="default"/>
          <w:b w:val="1"/>
          <w:bCs w:val="1"/>
          <w:kern w:val="0"/>
          <w:sz w:val="28"/>
          <w:szCs w:val="28"/>
          <w:rtl w:val="0"/>
          <w:lang w:val="de-DE"/>
        </w:rPr>
        <w:t>ü</w:t>
      </w:r>
      <w:r>
        <w:rPr>
          <w:rFonts w:ascii="Verdana" w:hAnsi="Verdana"/>
          <w:b w:val="1"/>
          <w:bCs w:val="1"/>
          <w:kern w:val="0"/>
          <w:sz w:val="28"/>
          <w:szCs w:val="28"/>
          <w:rtl w:val="0"/>
          <w:lang w:val="de-DE"/>
        </w:rPr>
        <w:t>rgschaft / Mietb</w:t>
      </w:r>
      <w:r>
        <w:rPr>
          <w:rFonts w:ascii="Verdana" w:hAnsi="Verdana" w:hint="default"/>
          <w:b w:val="1"/>
          <w:bCs w:val="1"/>
          <w:kern w:val="0"/>
          <w:sz w:val="28"/>
          <w:szCs w:val="28"/>
          <w:rtl w:val="0"/>
          <w:lang w:val="de-DE"/>
        </w:rPr>
        <w:t>ü</w:t>
      </w:r>
      <w:r>
        <w:rPr>
          <w:rFonts w:ascii="Verdana" w:hAnsi="Verdana"/>
          <w:b w:val="1"/>
          <w:bCs w:val="1"/>
          <w:kern w:val="0"/>
          <w:sz w:val="28"/>
          <w:szCs w:val="28"/>
          <w:rtl w:val="0"/>
          <w:lang w:val="de-DE"/>
        </w:rPr>
        <w:t xml:space="preserve">rgschaft </w:t>
      </w:r>
      <w:r>
        <w:rPr>
          <w:rFonts w:ascii="Verdana" w:hAnsi="Verdana" w:hint="default"/>
          <w:b w:val="1"/>
          <w:bCs w:val="1"/>
          <w:kern w:val="0"/>
          <w:sz w:val="28"/>
          <w:szCs w:val="28"/>
          <w:rtl w:val="0"/>
          <w:lang w:val="de-DE"/>
        </w:rPr>
        <w:t>–</w:t>
      </w:r>
      <w:r>
        <w:rPr>
          <w:rFonts w:ascii="Verdana" w:cs="Verdana" w:hAnsi="Verdana" w:eastAsia="Verdana"/>
          <w:b w:val="1"/>
          <w:bCs w:val="1"/>
          <w:kern w:val="0"/>
          <w:sz w:val="28"/>
          <w:szCs w:val="28"/>
        </w:rPr>
        <w:drawing>
          <wp:anchor distT="152400" distB="152400" distL="152400" distR="152400" simplePos="0" relativeHeight="251659264" behindDoc="0" locked="0" layoutInCell="1" allowOverlap="1">
            <wp:simplePos x="0" y="0"/>
            <wp:positionH relativeFrom="margin">
              <wp:posOffset>3945890</wp:posOffset>
            </wp:positionH>
            <wp:positionV relativeFrom="line">
              <wp:posOffset>258419</wp:posOffset>
            </wp:positionV>
            <wp:extent cx="1804670" cy="5695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04670" cy="569599"/>
                    </a:xfrm>
                    <a:prstGeom prst="rect">
                      <a:avLst/>
                    </a:prstGeom>
                    <a:ln w="12700" cap="flat">
                      <a:noFill/>
                      <a:miter lim="400000"/>
                    </a:ln>
                    <a:effectLst/>
                  </pic:spPr>
                </pic:pic>
              </a:graphicData>
            </a:graphic>
          </wp:anchor>
        </w:drawing>
      </w:r>
      <w:r>
        <w:rPr>
          <w:rFonts w:ascii="Verdana" w:hAnsi="Verdana"/>
          <w:b w:val="1"/>
          <w:bCs w:val="1"/>
          <w:kern w:val="0"/>
          <w:sz w:val="28"/>
          <w:szCs w:val="28"/>
          <w:rtl w:val="0"/>
          <w:lang w:val="de-DE"/>
        </w:rPr>
        <w:t xml:space="preserve"> Muster</w:t>
      </w:r>
    </w:p>
    <w:p>
      <w:pPr>
        <w:pStyle w:val="Standard"/>
        <w:suppressAutoHyphens w:val="0"/>
        <w:rPr>
          <w:rFonts w:ascii="Verdana" w:cs="Verdana" w:hAnsi="Verdana" w:eastAsia="Verdana"/>
          <w:kern w:val="0"/>
          <w:sz w:val="20"/>
          <w:szCs w:val="20"/>
        </w:rPr>
      </w:pPr>
    </w:p>
    <w:p>
      <w:pPr>
        <w:pStyle w:val="Standard"/>
        <w:suppressAutoHyphens w:val="0"/>
        <w:rPr>
          <w:rFonts w:ascii="Verdana" w:cs="Verdana" w:hAnsi="Verdana" w:eastAsia="Verdana"/>
          <w:kern w:val="0"/>
          <w:sz w:val="20"/>
          <w:szCs w:val="20"/>
        </w:rPr>
      </w:pPr>
    </w:p>
    <w:p>
      <w:pPr>
        <w:pStyle w:val="Standard"/>
        <w:spacing w:line="360" w:lineRule="auto"/>
        <w:jc w:val="right"/>
        <w:rPr>
          <w:rFonts w:ascii="Verdana" w:cs="Verdana" w:hAnsi="Verdana" w:eastAsia="Verdana"/>
          <w:b w:val="1"/>
          <w:bCs w:val="1"/>
          <w:kern w:val="2"/>
          <w:sz w:val="28"/>
          <w:szCs w:val="28"/>
        </w:rPr>
      </w:pPr>
    </w:p>
    <w:p>
      <w:pPr>
        <w:pStyle w:val="Standard"/>
        <w:jc w:val="center"/>
        <w:rPr>
          <w:rFonts w:ascii="Verdana" w:cs="Verdana" w:hAnsi="Verdana" w:eastAsia="Verdana"/>
          <w:b w:val="1"/>
          <w:bCs w:val="1"/>
          <w:kern w:val="2"/>
        </w:rPr>
      </w:pPr>
    </w:p>
    <w:p>
      <w:pPr>
        <w:pStyle w:val="Standard"/>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Standard"/>
        <w:rPr>
          <w:rFonts w:ascii="Verdana" w:cs="Verdana" w:hAnsi="Verdana" w:eastAsia="Verdana"/>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p>
    <w:p>
      <w:pPr>
        <w:pStyle w:val="Standard"/>
        <w:spacing w:line="360" w:lineRule="auto"/>
        <w:jc w:val="center"/>
        <w:rPr>
          <w:rFonts w:ascii="Verdana" w:cs="Verdana" w:hAnsi="Verdana" w:eastAsia="Verdana"/>
          <w:b w:val="1"/>
          <w:bCs w:val="1"/>
          <w:sz w:val="28"/>
          <w:szCs w:val="28"/>
        </w:rPr>
      </w:pPr>
      <w:r>
        <w:rPr>
          <w:rFonts w:ascii="Verdana" w:hAnsi="Verdana"/>
          <w:b w:val="1"/>
          <w:bCs w:val="1"/>
          <w:sz w:val="28"/>
          <w:szCs w:val="28"/>
          <w:rtl w:val="0"/>
          <w:lang w:val="de-DE"/>
        </w:rPr>
        <w:t>B</w:t>
      </w:r>
      <w:r>
        <w:rPr>
          <w:rFonts w:ascii="Verdana" w:hAnsi="Verdana" w:hint="default"/>
          <w:b w:val="1"/>
          <w:bCs w:val="1"/>
          <w:sz w:val="28"/>
          <w:szCs w:val="28"/>
          <w:rtl w:val="0"/>
          <w:lang w:val="de-DE"/>
        </w:rPr>
        <w:t>ü</w:t>
      </w:r>
      <w:r>
        <w:rPr>
          <w:rFonts w:ascii="Verdana" w:hAnsi="Verdana"/>
          <w:b w:val="1"/>
          <w:bCs w:val="1"/>
          <w:sz w:val="28"/>
          <w:szCs w:val="28"/>
          <w:rtl w:val="0"/>
          <w:lang w:val="de-DE"/>
        </w:rPr>
        <w:t>rgschaftserkl</w:t>
      </w:r>
      <w:r>
        <w:rPr>
          <w:rFonts w:ascii="Verdana" w:hAnsi="Verdana" w:hint="default"/>
          <w:b w:val="1"/>
          <w:bCs w:val="1"/>
          <w:sz w:val="28"/>
          <w:szCs w:val="28"/>
          <w:rtl w:val="0"/>
          <w:lang w:val="de-DE"/>
        </w:rPr>
        <w:t>ä</w:t>
      </w:r>
      <w:r>
        <w:rPr>
          <w:rFonts w:ascii="Verdana" w:hAnsi="Verdana"/>
          <w:b w:val="1"/>
          <w:bCs w:val="1"/>
          <w:sz w:val="28"/>
          <w:szCs w:val="28"/>
          <w:rtl w:val="0"/>
          <w:lang w:val="de-DE"/>
        </w:rPr>
        <w:t>rung (Mietb</w:t>
      </w:r>
      <w:r>
        <w:rPr>
          <w:rFonts w:ascii="Verdana" w:hAnsi="Verdana" w:hint="default"/>
          <w:b w:val="1"/>
          <w:bCs w:val="1"/>
          <w:sz w:val="28"/>
          <w:szCs w:val="28"/>
          <w:rtl w:val="0"/>
          <w:lang w:val="de-DE"/>
        </w:rPr>
        <w:t>ü</w:t>
      </w:r>
      <w:r>
        <w:rPr>
          <w:rFonts w:ascii="Verdana" w:hAnsi="Verdana"/>
          <w:b w:val="1"/>
          <w:bCs w:val="1"/>
          <w:sz w:val="28"/>
          <w:szCs w:val="28"/>
          <w:rtl w:val="0"/>
          <w:lang w:val="de-DE"/>
        </w:rPr>
        <w:t>rgschaft)</w:t>
      </w:r>
    </w:p>
    <w:p>
      <w:pPr>
        <w:pStyle w:val="Standard"/>
        <w:spacing w:line="360" w:lineRule="auto"/>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1.</w:t>
      </w:r>
    </w:p>
    <w:p>
      <w:pPr>
        <w:pStyle w:val="Standard"/>
        <w:jc w:val="both"/>
        <w:rPr>
          <w:rFonts w:ascii="Verdana" w:cs="Verdana" w:hAnsi="Verdana" w:eastAsia="Verdana"/>
          <w:sz w:val="20"/>
          <w:szCs w:val="20"/>
        </w:rPr>
      </w:pPr>
      <w:r>
        <w:rPr>
          <w:rFonts w:ascii="Verdana" w:hAnsi="Verdana"/>
          <w:sz w:val="20"/>
          <w:szCs w:val="20"/>
          <w:rtl w:val="0"/>
          <w:lang w:val="de-DE"/>
        </w:rPr>
        <w:t xml:space="preserve">Hiermit </w:t>
      </w:r>
      <w:r>
        <w:rPr>
          <w:rFonts w:ascii="Verdana" w:hAnsi="Verdana" w:hint="default"/>
          <w:sz w:val="20"/>
          <w:szCs w:val="20"/>
          <w:rtl w:val="0"/>
          <w:lang w:val="de-DE"/>
        </w:rPr>
        <w:t>ü</w:t>
      </w:r>
      <w:r>
        <w:rPr>
          <w:rFonts w:ascii="Verdana" w:hAnsi="Verdana"/>
          <w:sz w:val="20"/>
          <w:szCs w:val="20"/>
          <w:rtl w:val="0"/>
          <w:lang w:val="de-DE"/>
        </w:rPr>
        <w:t>bernehme ich/</w:t>
      </w:r>
      <w:r>
        <w:rPr>
          <w:rFonts w:ascii="Verdana" w:hAnsi="Verdana" w:hint="default"/>
          <w:sz w:val="20"/>
          <w:szCs w:val="20"/>
          <w:rtl w:val="0"/>
          <w:lang w:val="de-DE"/>
        </w:rPr>
        <w:t>ü</w:t>
      </w:r>
      <w:r>
        <w:rPr>
          <w:rFonts w:ascii="Verdana" w:hAnsi="Verdana"/>
          <w:sz w:val="20"/>
          <w:szCs w:val="20"/>
          <w:rtl w:val="0"/>
          <w:lang w:val="de-DE"/>
        </w:rPr>
        <w:t>bernehmen wir die selbstschuldnerische B</w:t>
      </w:r>
      <w:r>
        <w:rPr>
          <w:rFonts w:ascii="Verdana" w:hAnsi="Verdana" w:hint="default"/>
          <w:sz w:val="20"/>
          <w:szCs w:val="20"/>
          <w:rtl w:val="0"/>
          <w:lang w:val="de-DE"/>
        </w:rPr>
        <w:t>ü</w:t>
      </w:r>
      <w:r>
        <w:rPr>
          <w:rFonts w:ascii="Verdana" w:hAnsi="Verdana"/>
          <w:sz w:val="20"/>
          <w:szCs w:val="20"/>
          <w:rtl w:val="0"/>
          <w:lang w:val="de-DE"/>
        </w:rPr>
        <w:t>rgschaft bis zu einer Gesamth</w:t>
      </w:r>
      <w:r>
        <w:rPr>
          <w:rFonts w:ascii="Verdana" w:hAnsi="Verdana" w:hint="default"/>
          <w:sz w:val="20"/>
          <w:szCs w:val="20"/>
          <w:rtl w:val="0"/>
          <w:lang w:val="de-DE"/>
        </w:rPr>
        <w:t>ö</w:t>
      </w:r>
      <w:r>
        <w:rPr>
          <w:rFonts w:ascii="Verdana" w:hAnsi="Verdana"/>
          <w:sz w:val="20"/>
          <w:szCs w:val="20"/>
          <w:rtl w:val="0"/>
          <w:lang w:val="de-DE"/>
        </w:rPr>
        <w:t>he von _________ EUR (in Worten: ___________) f</w:t>
      </w:r>
      <w:r>
        <w:rPr>
          <w:rFonts w:ascii="Verdana" w:hAnsi="Verdana" w:hint="default"/>
          <w:sz w:val="20"/>
          <w:szCs w:val="20"/>
          <w:rtl w:val="0"/>
          <w:lang w:val="de-DE"/>
        </w:rPr>
        <w:t>ü</w:t>
      </w:r>
      <w:r>
        <w:rPr>
          <w:rFonts w:ascii="Verdana" w:hAnsi="Verdana"/>
          <w:sz w:val="20"/>
          <w:szCs w:val="20"/>
          <w:rtl w:val="0"/>
          <w:lang w:val="de-DE"/>
        </w:rPr>
        <w:t>r Verpflichtungen, die Frau/Herrn _____________, wohnhaft ____________ aus dem f</w:t>
      </w:r>
      <w:r>
        <w:rPr>
          <w:rFonts w:ascii="Verdana" w:hAnsi="Verdana" w:hint="default"/>
          <w:sz w:val="20"/>
          <w:szCs w:val="20"/>
          <w:rtl w:val="0"/>
          <w:lang w:val="de-DE"/>
        </w:rPr>
        <w:t>ü</w:t>
      </w:r>
      <w:r>
        <w:rPr>
          <w:rFonts w:ascii="Verdana" w:hAnsi="Verdana"/>
          <w:sz w:val="20"/>
          <w:szCs w:val="20"/>
          <w:rtl w:val="0"/>
          <w:lang w:val="de-DE"/>
        </w:rPr>
        <w:t>r die Wohnung in ______________________ (Adresse) am ___________ [Datum] abgeschlossenen Mietvertrag treffen, dies zugunsten des Vermieters ______________ [Name, Vorname, Adresse, ggf. Firma].</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2.</w:t>
      </w:r>
    </w:p>
    <w:p>
      <w:pPr>
        <w:pStyle w:val="Standard"/>
        <w:jc w:val="both"/>
        <w:rPr>
          <w:rFonts w:ascii="Verdana" w:cs="Verdana" w:hAnsi="Verdana" w:eastAsia="Verdana"/>
          <w:sz w:val="20"/>
          <w:szCs w:val="20"/>
        </w:rPr>
      </w:pPr>
      <w:r>
        <w:rPr>
          <w:rFonts w:ascii="Verdana" w:hAnsi="Verdana"/>
          <w:sz w:val="20"/>
          <w:szCs w:val="20"/>
          <w:rtl w:val="0"/>
          <w:lang w:val="de-DE"/>
        </w:rPr>
        <w:t>Die selbstschuldnerische B</w:t>
      </w:r>
      <w:r>
        <w:rPr>
          <w:rFonts w:ascii="Verdana" w:hAnsi="Verdana" w:hint="default"/>
          <w:sz w:val="20"/>
          <w:szCs w:val="20"/>
          <w:rtl w:val="0"/>
          <w:lang w:val="de-DE"/>
        </w:rPr>
        <w:t>ü</w:t>
      </w:r>
      <w:r>
        <w:rPr>
          <w:rFonts w:ascii="Verdana" w:hAnsi="Verdana"/>
          <w:sz w:val="20"/>
          <w:szCs w:val="20"/>
          <w:rtl w:val="0"/>
          <w:lang w:val="de-DE"/>
        </w:rPr>
        <w:t>rgschaft wird f</w:t>
      </w:r>
      <w:r>
        <w:rPr>
          <w:rFonts w:ascii="Verdana" w:hAnsi="Verdana" w:hint="default"/>
          <w:sz w:val="20"/>
          <w:szCs w:val="20"/>
          <w:rtl w:val="0"/>
          <w:lang w:val="de-DE"/>
        </w:rPr>
        <w:t>ü</w:t>
      </w:r>
      <w:r>
        <w:rPr>
          <w:rFonts w:ascii="Verdana" w:hAnsi="Verdana"/>
          <w:sz w:val="20"/>
          <w:szCs w:val="20"/>
          <w:rtl w:val="0"/>
          <w:lang w:val="de-DE"/>
        </w:rPr>
        <w:t>r die Dauer des Mietverh</w:t>
      </w:r>
      <w:r>
        <w:rPr>
          <w:rFonts w:ascii="Verdana" w:hAnsi="Verdana" w:hint="default"/>
          <w:sz w:val="20"/>
          <w:szCs w:val="20"/>
          <w:rtl w:val="0"/>
          <w:lang w:val="de-DE"/>
        </w:rPr>
        <w:t>ä</w:t>
      </w:r>
      <w:r>
        <w:rPr>
          <w:rFonts w:ascii="Verdana" w:hAnsi="Verdana"/>
          <w:sz w:val="20"/>
          <w:szCs w:val="20"/>
          <w:rtl w:val="0"/>
          <w:lang w:val="de-DE"/>
        </w:rPr>
        <w:t>ltnisses und</w:t>
      </w:r>
    </w:p>
    <w:p>
      <w:pPr>
        <w:pStyle w:val="Standard"/>
        <w:jc w:val="both"/>
        <w:rPr>
          <w:rFonts w:ascii="Verdana" w:cs="Verdana" w:hAnsi="Verdana" w:eastAsia="Verdana"/>
          <w:sz w:val="20"/>
          <w:szCs w:val="20"/>
        </w:rPr>
      </w:pPr>
      <w:r>
        <w:rPr>
          <w:rFonts w:ascii="Verdana" w:hAnsi="Verdana"/>
          <w:sz w:val="20"/>
          <w:szCs w:val="20"/>
          <w:rtl w:val="0"/>
          <w:lang w:val="de-DE"/>
        </w:rPr>
        <w:t xml:space="preserve">Abwicklung desselben </w:t>
      </w:r>
      <w:r>
        <w:rPr>
          <w:rFonts w:ascii="Verdana" w:hAnsi="Verdana" w:hint="default"/>
          <w:sz w:val="20"/>
          <w:szCs w:val="20"/>
          <w:rtl w:val="0"/>
          <w:lang w:val="de-DE"/>
        </w:rPr>
        <w:t>ü</w:t>
      </w:r>
      <w:r>
        <w:rPr>
          <w:rFonts w:ascii="Verdana" w:hAnsi="Verdana"/>
          <w:sz w:val="20"/>
          <w:szCs w:val="20"/>
          <w:rtl w:val="0"/>
          <w:lang w:val="de-DE"/>
        </w:rPr>
        <w:t xml:space="preserve">bernommen. </w:t>
      </w:r>
    </w:p>
    <w:p>
      <w:pPr>
        <w:pStyle w:val="Standard"/>
        <w:jc w:val="both"/>
        <w:rPr>
          <w:rFonts w:ascii="Verdana" w:cs="Verdana" w:hAnsi="Verdana" w:eastAsia="Verdana"/>
          <w:sz w:val="20"/>
          <w:szCs w:val="20"/>
        </w:rPr>
      </w:pPr>
    </w:p>
    <w:p>
      <w:pPr>
        <w:pStyle w:val="Standard"/>
        <w:suppressAutoHyphens w:val="0"/>
        <w:jc w:val="both"/>
        <w:rPr>
          <w:rFonts w:ascii="Verdana" w:cs="Verdana" w:hAnsi="Verdana" w:eastAsia="Verdana"/>
          <w:kern w:val="0"/>
          <w:sz w:val="20"/>
          <w:szCs w:val="20"/>
        </w:rPr>
      </w:pPr>
      <w:r>
        <w:rPr>
          <w:rFonts w:ascii="Verdana" w:hAnsi="Verdana"/>
          <w:kern w:val="0"/>
          <w:sz w:val="20"/>
          <w:szCs w:val="20"/>
          <w:rtl w:val="0"/>
          <w:lang w:val="de-DE"/>
        </w:rPr>
        <w:t>3.</w:t>
      </w:r>
    </w:p>
    <w:p>
      <w:pPr>
        <w:pStyle w:val="Standard"/>
        <w:suppressAutoHyphens w:val="0"/>
        <w:jc w:val="both"/>
        <w:rPr>
          <w:rFonts w:ascii="Verdana" w:cs="Verdana" w:hAnsi="Verdana" w:eastAsia="Verdana"/>
          <w:kern w:val="0"/>
          <w:sz w:val="20"/>
          <w:szCs w:val="20"/>
        </w:rPr>
      </w:pPr>
      <w:r>
        <w:rPr>
          <w:rFonts w:ascii="Verdana" w:hAnsi="Verdana"/>
          <w:kern w:val="0"/>
          <w:sz w:val="20"/>
          <w:szCs w:val="20"/>
          <w:rtl w:val="0"/>
          <w:lang w:val="de-DE"/>
        </w:rPr>
        <w:t>Der B</w:t>
      </w:r>
      <w:r>
        <w:rPr>
          <w:rFonts w:ascii="Verdana" w:hAnsi="Verdana" w:hint="default"/>
          <w:kern w:val="0"/>
          <w:sz w:val="20"/>
          <w:szCs w:val="20"/>
          <w:rtl w:val="0"/>
          <w:lang w:val="de-DE"/>
        </w:rPr>
        <w:t>ü</w:t>
      </w:r>
      <w:r>
        <w:rPr>
          <w:rFonts w:ascii="Verdana" w:hAnsi="Verdana"/>
          <w:kern w:val="0"/>
          <w:sz w:val="20"/>
          <w:szCs w:val="20"/>
          <w:rtl w:val="0"/>
          <w:lang w:val="de-DE"/>
        </w:rPr>
        <w:t>rge verzichtet auf die Einrede der Vorausklage (</w:t>
      </w:r>
      <w:r>
        <w:rPr>
          <w:rFonts w:ascii="Verdana" w:hAnsi="Verdana" w:hint="default"/>
          <w:kern w:val="0"/>
          <w:sz w:val="20"/>
          <w:szCs w:val="20"/>
          <w:rtl w:val="0"/>
          <w:lang w:val="de-DE"/>
        </w:rPr>
        <w:t xml:space="preserve">§ </w:t>
      </w:r>
      <w:r>
        <w:rPr>
          <w:rFonts w:ascii="Verdana" w:hAnsi="Verdana"/>
          <w:kern w:val="0"/>
          <w:sz w:val="20"/>
          <w:szCs w:val="20"/>
          <w:rtl w:val="0"/>
          <w:lang w:val="de-DE"/>
        </w:rPr>
        <w:t>771 BGB).</w:t>
      </w:r>
    </w:p>
    <w:p>
      <w:pPr>
        <w:pStyle w:val="Standard"/>
        <w:jc w:val="both"/>
        <w:rPr>
          <w:rFonts w:ascii="Verdana" w:cs="Verdana" w:hAnsi="Verdana" w:eastAsia="Verdana"/>
          <w:sz w:val="20"/>
          <w:szCs w:val="20"/>
        </w:rPr>
      </w:pPr>
    </w:p>
    <w:p>
      <w:pPr>
        <w:pStyle w:val="Standard"/>
        <w:suppressAutoHyphens w:val="0"/>
        <w:jc w:val="both"/>
        <w:rPr>
          <w:rFonts w:ascii="Verdana" w:cs="Verdana" w:hAnsi="Verdana" w:eastAsia="Verdana"/>
          <w:kern w:val="0"/>
          <w:sz w:val="20"/>
          <w:szCs w:val="20"/>
        </w:rPr>
      </w:pPr>
      <w:r>
        <w:rPr>
          <w:rFonts w:ascii="Verdana" w:hAnsi="Verdana"/>
          <w:kern w:val="0"/>
          <w:sz w:val="20"/>
          <w:szCs w:val="20"/>
          <w:rtl w:val="0"/>
          <w:lang w:val="de-DE"/>
        </w:rPr>
        <w:t>4.</w:t>
      </w:r>
    </w:p>
    <w:p>
      <w:pPr>
        <w:pStyle w:val="Standard"/>
        <w:suppressAutoHyphens w:val="0"/>
        <w:jc w:val="both"/>
        <w:rPr>
          <w:rFonts w:ascii="Verdana" w:cs="Verdana" w:hAnsi="Verdana" w:eastAsia="Verdana"/>
          <w:kern w:val="0"/>
          <w:sz w:val="20"/>
          <w:szCs w:val="20"/>
        </w:rPr>
      </w:pPr>
      <w:r>
        <w:rPr>
          <w:rFonts w:ascii="Verdana" w:hAnsi="Verdana"/>
          <w:kern w:val="0"/>
          <w:sz w:val="20"/>
          <w:szCs w:val="20"/>
          <w:rtl w:val="0"/>
          <w:lang w:val="de-DE"/>
        </w:rPr>
        <w:t>Der B</w:t>
      </w:r>
      <w:r>
        <w:rPr>
          <w:rFonts w:ascii="Verdana" w:hAnsi="Verdana" w:hint="default"/>
          <w:kern w:val="0"/>
          <w:sz w:val="20"/>
          <w:szCs w:val="20"/>
          <w:rtl w:val="0"/>
          <w:lang w:val="de-DE"/>
        </w:rPr>
        <w:t>ü</w:t>
      </w:r>
      <w:r>
        <w:rPr>
          <w:rFonts w:ascii="Verdana" w:hAnsi="Verdana"/>
          <w:kern w:val="0"/>
          <w:sz w:val="20"/>
          <w:szCs w:val="20"/>
          <w:rtl w:val="0"/>
          <w:lang w:val="de-DE"/>
        </w:rPr>
        <w:t>rge verzichtet auf die Einrede der Anfechtbarkeit und der Aufrechenbarkeit (</w:t>
      </w:r>
      <w:r>
        <w:rPr>
          <w:rFonts w:ascii="Verdana" w:hAnsi="Verdana" w:hint="default"/>
          <w:kern w:val="0"/>
          <w:sz w:val="20"/>
          <w:szCs w:val="20"/>
          <w:rtl w:val="0"/>
          <w:lang w:val="de-DE"/>
        </w:rPr>
        <w:t xml:space="preserve">§ </w:t>
      </w:r>
      <w:r>
        <w:rPr>
          <w:rFonts w:ascii="Verdana" w:hAnsi="Verdana"/>
          <w:kern w:val="0"/>
          <w:sz w:val="20"/>
          <w:szCs w:val="20"/>
          <w:rtl w:val="0"/>
          <w:lang w:val="de-DE"/>
        </w:rPr>
        <w:t>770 BGB).</w:t>
      </w:r>
    </w:p>
    <w:p>
      <w:pPr>
        <w:pStyle w:val="Standard"/>
        <w:suppressAutoHyphens w:val="0"/>
        <w:jc w:val="both"/>
        <w:rPr>
          <w:rFonts w:ascii="Verdana" w:cs="Verdana" w:hAnsi="Verdana" w:eastAsia="Verdana"/>
          <w:kern w:val="0"/>
          <w:sz w:val="20"/>
          <w:szCs w:val="20"/>
        </w:rPr>
      </w:pPr>
    </w:p>
    <w:p>
      <w:pPr>
        <w:pStyle w:val="Standard"/>
        <w:suppressAutoHyphens w:val="0"/>
        <w:jc w:val="both"/>
      </w:pPr>
      <w:r>
        <w:rPr>
          <w:rtl w:val="0"/>
          <w:lang w:val="de-DE"/>
        </w:rPr>
        <w:t>5.</w:t>
      </w:r>
    </w:p>
    <w:p>
      <w:pPr>
        <w:pStyle w:val="Standard"/>
        <w:suppressAutoHyphens w:val="0"/>
        <w:jc w:val="both"/>
        <w:rPr>
          <w:rFonts w:ascii="Verdana" w:cs="Verdana" w:hAnsi="Verdana" w:eastAsia="Verdana"/>
          <w:kern w:val="0"/>
          <w:sz w:val="20"/>
          <w:szCs w:val="20"/>
        </w:rPr>
      </w:pPr>
      <w:r>
        <w:rPr>
          <w:rFonts w:ascii="Verdana" w:hAnsi="Verdana"/>
          <w:sz w:val="20"/>
          <w:szCs w:val="20"/>
          <w:rtl w:val="0"/>
          <w:lang w:val="de-DE"/>
        </w:rPr>
        <w:t>Aus dieser B</w:t>
      </w:r>
      <w:r>
        <w:rPr>
          <w:rFonts w:ascii="Verdana" w:hAnsi="Verdana" w:hint="default"/>
          <w:sz w:val="20"/>
          <w:szCs w:val="20"/>
          <w:rtl w:val="0"/>
          <w:lang w:val="de-DE"/>
        </w:rPr>
        <w:t>ü</w:t>
      </w:r>
      <w:r>
        <w:rPr>
          <w:rFonts w:ascii="Verdana" w:hAnsi="Verdana"/>
          <w:sz w:val="20"/>
          <w:szCs w:val="20"/>
          <w:rtl w:val="0"/>
          <w:lang w:val="de-DE"/>
        </w:rPr>
        <w:t>rgschaft wird der B</w:t>
      </w:r>
      <w:r>
        <w:rPr>
          <w:rFonts w:ascii="Verdana" w:hAnsi="Verdana" w:hint="default"/>
          <w:sz w:val="20"/>
          <w:szCs w:val="20"/>
          <w:rtl w:val="0"/>
          <w:lang w:val="de-DE"/>
        </w:rPr>
        <w:t>ü</w:t>
      </w:r>
      <w:r>
        <w:rPr>
          <w:rFonts w:ascii="Verdana" w:hAnsi="Verdana"/>
          <w:sz w:val="20"/>
          <w:szCs w:val="20"/>
          <w:rtl w:val="0"/>
          <w:lang w:val="de-DE"/>
        </w:rPr>
        <w:t>rge auf erste schriftliche Anforderung durch den Vermieter umgehend Zahlung leisten, sofern ihm vom Vermieter mitgeteilt wird, dass der Mieter seinen Vertraglichen Verpflichtungen nicht in vollem Umfang nachgekommen ist.</w:t>
      </w:r>
    </w:p>
    <w:p>
      <w:pPr>
        <w:pStyle w:val="Standard"/>
        <w:suppressAutoHyphens w:val="0"/>
        <w:jc w:val="both"/>
        <w:rPr>
          <w:rFonts w:ascii="Verdana" w:cs="Verdana" w:hAnsi="Verdana" w:eastAsia="Verdana"/>
          <w:i w:val="1"/>
          <w:iCs w:val="1"/>
          <w:outline w:val="0"/>
          <w:color w:val="000000"/>
          <w:kern w:val="0"/>
          <w:sz w:val="20"/>
          <w:szCs w:val="20"/>
          <w:u w:color="000000"/>
          <w14:textFill>
            <w14:solidFill>
              <w14:srgbClr w14:val="000000"/>
            </w14:solidFill>
          </w14:textFill>
        </w:rPr>
      </w:pPr>
    </w:p>
    <w:p>
      <w:pPr>
        <w:pStyle w:val="Standard"/>
        <w:suppressAutoHyphens w:val="0"/>
        <w:jc w:val="both"/>
        <w:rPr>
          <w:rFonts w:ascii="Verdana" w:cs="Verdana" w:hAnsi="Verdana" w:eastAsia="Verdana"/>
          <w:outline w:val="0"/>
          <w:color w:val="000000"/>
          <w:kern w:val="0"/>
          <w:sz w:val="20"/>
          <w:szCs w:val="20"/>
          <w:u w:color="000000"/>
          <w14:textFill>
            <w14:solidFill>
              <w14:srgbClr w14:val="000000"/>
            </w14:solidFill>
          </w14:textFill>
        </w:rPr>
      </w:pPr>
      <w:r>
        <w:rPr>
          <w:rFonts w:ascii="Verdana" w:hAnsi="Verdana"/>
          <w:outline w:val="0"/>
          <w:color w:val="000000"/>
          <w:kern w:val="0"/>
          <w:sz w:val="20"/>
          <w:szCs w:val="20"/>
          <w:u w:color="000000"/>
          <w:rtl w:val="0"/>
          <w:lang w:val="de-DE"/>
          <w14:textFill>
            <w14:solidFill>
              <w14:srgbClr w14:val="000000"/>
            </w14:solidFill>
          </w14:textFill>
        </w:rPr>
        <w:t>5.</w:t>
      </w:r>
    </w:p>
    <w:p>
      <w:pPr>
        <w:pStyle w:val="Standard"/>
        <w:suppressAutoHyphens w:val="0"/>
        <w:jc w:val="both"/>
        <w:rPr>
          <w:rFonts w:ascii="Verdana" w:cs="Verdana" w:hAnsi="Verdana" w:eastAsia="Verdana"/>
          <w:outline w:val="0"/>
          <w:color w:val="000000"/>
          <w:kern w:val="0"/>
          <w:sz w:val="20"/>
          <w:szCs w:val="20"/>
          <w:u w:color="000000"/>
          <w14:textFill>
            <w14:solidFill>
              <w14:srgbClr w14:val="000000"/>
            </w14:solidFill>
          </w14:textFill>
        </w:rPr>
      </w:pPr>
      <w:r>
        <w:rPr>
          <w:rFonts w:ascii="Verdana" w:hAnsi="Verdana"/>
          <w:outline w:val="0"/>
          <w:color w:val="000000"/>
          <w:kern w:val="0"/>
          <w:sz w:val="20"/>
          <w:szCs w:val="20"/>
          <w:u w:color="000000"/>
          <w:rtl w:val="0"/>
          <w:lang w:val="de-DE"/>
          <w14:textFill>
            <w14:solidFill>
              <w14:srgbClr w14:val="000000"/>
            </w14:solidFill>
          </w14:textFill>
        </w:rPr>
        <w:t>Sollte eine oder sollten mehrere Bestimmungen dieser Erkl</w:t>
      </w:r>
      <w:r>
        <w:rPr>
          <w:rFonts w:ascii="Verdana" w:hAnsi="Verdana" w:hint="default"/>
          <w:outline w:val="0"/>
          <w:color w:val="000000"/>
          <w:kern w:val="0"/>
          <w:sz w:val="20"/>
          <w:szCs w:val="20"/>
          <w:u w:color="000000"/>
          <w:rtl w:val="0"/>
          <w:lang w:val="de-DE"/>
          <w14:textFill>
            <w14:solidFill>
              <w14:srgbClr w14:val="000000"/>
            </w14:solidFill>
          </w14:textFill>
        </w:rPr>
        <w:t>ä</w:t>
      </w:r>
      <w:r>
        <w:rPr>
          <w:rFonts w:ascii="Verdana" w:hAnsi="Verdana"/>
          <w:outline w:val="0"/>
          <w:color w:val="000000"/>
          <w:kern w:val="0"/>
          <w:sz w:val="20"/>
          <w:szCs w:val="20"/>
          <w:u w:color="000000"/>
          <w:rtl w:val="0"/>
          <w:lang w:val="de-DE"/>
          <w14:textFill>
            <w14:solidFill>
              <w14:srgbClr w14:val="000000"/>
            </w14:solidFill>
          </w14:textFill>
        </w:rPr>
        <w:t>rung unwirksam sein oder werden, nichtig sein oder werden, so soll an die Stelle der unwirksamen oder nichtigen Bestimmung(en) eine solche treten, die der wirtschaftlichen Zielrichtung der unwirksamen oder nichtigen Bestimmung(en) am n</w:t>
      </w:r>
      <w:r>
        <w:rPr>
          <w:rFonts w:ascii="Verdana" w:hAnsi="Verdana" w:hint="default"/>
          <w:outline w:val="0"/>
          <w:color w:val="000000"/>
          <w:kern w:val="0"/>
          <w:sz w:val="20"/>
          <w:szCs w:val="20"/>
          <w:u w:color="000000"/>
          <w:rtl w:val="0"/>
          <w:lang w:val="de-DE"/>
          <w14:textFill>
            <w14:solidFill>
              <w14:srgbClr w14:val="000000"/>
            </w14:solidFill>
          </w14:textFill>
        </w:rPr>
        <w:t>ä</w:t>
      </w:r>
      <w:r>
        <w:rPr>
          <w:rFonts w:ascii="Verdana" w:hAnsi="Verdana"/>
          <w:outline w:val="0"/>
          <w:color w:val="000000"/>
          <w:kern w:val="0"/>
          <w:sz w:val="20"/>
          <w:szCs w:val="20"/>
          <w:u w:color="000000"/>
          <w:rtl w:val="0"/>
          <w:lang w:val="de-DE"/>
          <w14:textFill>
            <w14:solidFill>
              <w14:srgbClr w14:val="000000"/>
            </w14:solidFill>
          </w14:textFill>
        </w:rPr>
        <w:t xml:space="preserve">chsten kommt. </w:t>
      </w:r>
      <w:r>
        <w:rPr>
          <w:rFonts w:ascii="Verdana" w:hAnsi="Verdana" w:hint="default"/>
          <w:outline w:val="0"/>
          <w:color w:val="000000"/>
          <w:kern w:val="0"/>
          <w:sz w:val="20"/>
          <w:szCs w:val="20"/>
          <w:u w:color="000000"/>
          <w:rtl w:val="0"/>
          <w:lang w:val="de-DE"/>
          <w14:textFill>
            <w14:solidFill>
              <w14:srgbClr w14:val="000000"/>
            </w14:solidFill>
          </w14:textFill>
        </w:rPr>
        <w:t xml:space="preserve">§ </w:t>
      </w:r>
      <w:r>
        <w:rPr>
          <w:rFonts w:ascii="Verdana" w:hAnsi="Verdana"/>
          <w:outline w:val="0"/>
          <w:color w:val="000000"/>
          <w:kern w:val="0"/>
          <w:sz w:val="20"/>
          <w:szCs w:val="20"/>
          <w:u w:color="000000"/>
          <w:rtl w:val="0"/>
          <w:lang w:val="de-DE"/>
          <w14:textFill>
            <w14:solidFill>
              <w14:srgbClr w14:val="000000"/>
            </w14:solidFill>
          </w14:textFill>
        </w:rPr>
        <w:t>139 BGB gilt nicht.</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Name(n) und Vorname(n) des/der B</w:t>
      </w:r>
      <w:r>
        <w:rPr>
          <w:rFonts w:ascii="Verdana" w:hAnsi="Verdana" w:hint="default"/>
          <w:sz w:val="20"/>
          <w:szCs w:val="20"/>
          <w:rtl w:val="0"/>
          <w:lang w:val="de-DE"/>
        </w:rPr>
        <w:t>ü</w:t>
      </w:r>
      <w:r>
        <w:rPr>
          <w:rFonts w:ascii="Verdana" w:hAnsi="Verdana"/>
          <w:sz w:val="20"/>
          <w:szCs w:val="20"/>
          <w:rtl w:val="0"/>
          <w:lang w:val="de-DE"/>
        </w:rPr>
        <w:t>rgen: ______________________</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Geburtsdatum: _________________________</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Wohnhaft in: __________________________</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Telefon: ______________________________</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___________________________________________________</w:t>
      </w:r>
    </w:p>
    <w:p>
      <w:pPr>
        <w:pStyle w:val="Standard"/>
        <w:rPr>
          <w:rFonts w:ascii="Verdana" w:cs="Verdana" w:hAnsi="Verdana" w:eastAsia="Verdana"/>
          <w:sz w:val="20"/>
          <w:szCs w:val="20"/>
        </w:rPr>
      </w:pPr>
      <w:r>
        <w:rPr>
          <w:rFonts w:ascii="Verdana" w:hAnsi="Verdana"/>
          <w:sz w:val="20"/>
          <w:szCs w:val="20"/>
          <w:rtl w:val="0"/>
          <w:lang w:val="de-DE"/>
        </w:rPr>
        <w:t>Ort/Datum/Unterschrift des/der B</w:t>
      </w:r>
      <w:r>
        <w:rPr>
          <w:rFonts w:ascii="Verdana" w:hAnsi="Verdana" w:hint="default"/>
          <w:sz w:val="20"/>
          <w:szCs w:val="20"/>
          <w:rtl w:val="0"/>
          <w:lang w:val="de-DE"/>
        </w:rPr>
        <w:t>ü</w:t>
      </w:r>
      <w:r>
        <w:rPr>
          <w:rFonts w:ascii="Verdana" w:hAnsi="Verdana"/>
          <w:sz w:val="20"/>
          <w:szCs w:val="20"/>
          <w:rtl w:val="0"/>
          <w:lang w:val="de-DE"/>
        </w:rPr>
        <w:t>rgen</w:t>
      </w:r>
    </w:p>
    <w:p>
      <w:pPr>
        <w:pStyle w:val="Standard"/>
        <w:spacing w:line="360" w:lineRule="auto"/>
      </w:pPr>
      <w:r>
        <w:rPr>
          <w:rFonts w:ascii="Verdana" w:cs="Verdana" w:hAnsi="Verdana" w:eastAsia="Verdana"/>
          <w:sz w:val="20"/>
          <w:szCs w:val="20"/>
        </w:rPr>
      </w:r>
    </w:p>
    <w:sectPr>
      <w:headerReference w:type="default" r:id="rId5"/>
      <w:footerReference w:type="default" r:id="rId6"/>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1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5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3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47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4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