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das Hinausschieben der Beendigung des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4436201</wp:posOffset>
            </wp:positionH>
            <wp:positionV relativeFrom="line">
              <wp:posOffset>376093</wp:posOffset>
            </wp:positionV>
            <wp:extent cx="1530259" cy="48298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59" cy="482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Arbeitsverh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ltnisses (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41 SGB VI)</w:t>
      </w: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rtl w:val="0"/>
          <w:lang w:val="de-DE"/>
        </w:rPr>
        <w:t>ß</w:t>
      </w:r>
      <w:r>
        <w:rPr>
          <w:rFonts w:ascii="Verdana" w:hAnsi="Verdana"/>
          <w:sz w:val="22"/>
          <w:szCs w:val="22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rtl w:val="0"/>
          <w:lang w:val="de-DE"/>
        </w:rPr>
        <w:t>ö</w:t>
      </w:r>
      <w:r>
        <w:rPr>
          <w:rFonts w:ascii="Verdana" w:hAnsi="Verdana"/>
          <w:sz w:val="22"/>
          <w:szCs w:val="22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llen </w:t>
      </w:r>
      <w:r>
        <w:rPr>
          <w:rFonts w:ascii="Verdana" w:hAnsi="Verdana"/>
          <w:sz w:val="20"/>
          <w:szCs w:val="20"/>
          <w:rtl w:val="0"/>
          <w:lang w:val="de-DE"/>
        </w:rPr>
        <w:t>kontaktieren Sie uns bitte unter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vertraege.recht@unakon.de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nachstehende Muster ist ein Sonderfall eines befristeten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ltnisses. Bitte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fen Sie genauestens, ob die Voraussetzungen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diesen Sonderfall wirklich vorliegen. Eine fehlerhafte Einsch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tzung bzw. ein fehlerhaftes Vorgehen kann einen hohen wirtschaftlichen Schaden nach sich ziehen!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Bitte beachten Sie die Freistellen, die zwingend der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llung bed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rfen.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Der Vertrag ist auf Seiten des Arbeitgebers durch die jeweils vertretungsberechtigte(n) Person(en) zu unterschreiben.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  <w:rtl w:val="0"/>
          <w:lang w:val="de-DE"/>
        </w:rPr>
        <w:t>Beachten Sie u.a. LAG Niedersachsen, Urt. v. 29.11.2016 - 10 Sa 218/16: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1. Das Hinausschieben des Beendigungszeitpunkts eines auf das Erreichen der Regelaltersgrenze befristeten Arbeitsvertrages nach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"https://www.juris.de/jportal/portal/t/vm8/page/jurisw.psml?pid=Dokumentanzeige&amp;showdoccase=1&amp;js_peid=Trefferliste&amp;documentnumber=3&amp;numberofresults=571&amp;fromdoctodoc=yes&amp;doc.id=BJNR122610989BJNE014409360&amp;doc.part=S&amp;doc.price=0.0#focuspoint"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41 Satz 3 SGB VI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erfordert, dass sich die Laufzeit des Verl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ngerungsvertrages nahtlos anschlie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t.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2. Jedenfalls eine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nderung der Vertragsbedingungen, die erst im Laufe des Verl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ngerungszeitraums erfolgt, ist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Wirksamkeit der Befristungsabrede unsch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dlich. 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3. Zumindest das einmalige sachgrundlose Hinausschieben der Altersgrenze um sechs Monate aufgrund von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"https://www.juris.de/jportal/portal/t/vm8/page/jurisw.psml?pid=Dokumentanzeige&amp;showdoccase=1&amp;js_peid=Trefferliste&amp;documentnumber=3&amp;numberofresults=571&amp;fromdoctodoc=yes&amp;doc.id=BJNR122610989BJNE014409360&amp;doc.part=S&amp;doc.price=0.0#focuspoint"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41 Satz 3 SGB VI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ist durch Art. 6 Abs. 1 der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"https://www.juris.de/jportal/portal/t/vm8/page/jurisw.psml?pid=Dokumentanzeige&amp;showdoccase=1&amp;js_peid=Trefferliste&amp;documentnumber=3&amp;numberofresults=571&amp;fromdoctodoc=yes&amp;doc.id=jcg-32000L0078&amp;doc.part=C&amp;doc.price=0.0#focuspoint"</w:instrText>
      </w:r>
      <w:r>
        <w:rPr>
          <w:rStyle w:val="Hyperlink.1"/>
        </w:rPr>
        <w:fldChar w:fldCharType="separate" w:fldLock="0"/>
      </w:r>
      <w:bookmarkStart w:name="celex" w:id="0"/>
      <w:r>
        <w:rPr>
          <w:rStyle w:val="Hyperlink.1"/>
          <w:rtl w:val="0"/>
          <w:lang w:val="de-DE"/>
        </w:rPr>
        <w:t>Richtlinie 2000/78/EG</w:t>
      </w:r>
      <w:bookmarkEnd w:id="0"/>
      <w:r>
        <w:rPr/>
        <w:fldChar w:fldCharType="end" w:fldLock="0"/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gedeckt.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Siehe auch VGH Baden-W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rttemberg, Beschl. v. 10.11.2016 - PL 15 S 2083/15: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Die Verl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ngerung eines unbefristeten Arbeitsvertrags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die Regelaltersgrenze hinaus durch Hinausschieben des Beendigungszeitpunktes gem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äß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"https://www.juris.de/jportal/portal/t/vpv/page/jurisw.psml?pid=Dokumentanzeige&amp;showdoccase=1&amp;js_peid=Trefferliste&amp;documentnumber=5&amp;numberofresults=571&amp;fromdoctodoc=yes&amp;doc.id=BJNR122610989BJNE014409360&amp;doc.part=S&amp;doc.price=0.0#focuspoint"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41 Satz 3 SGB VI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ist nicht mitbestimmungspflichtig.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Beachten Sie zudem BAG, Urt. v. 11.02.2015 - 7 AZR 17/13:</w:t>
      </w:r>
    </w:p>
    <w:p>
      <w:pPr>
        <w:pStyle w:val="Standard"/>
        <w:widowControl w:val="0"/>
        <w:tabs>
          <w:tab w:val="left" w:pos="426"/>
        </w:tabs>
        <w:spacing w:before="120" w:after="0" w:line="240" w:lineRule="auto"/>
        <w:ind w:left="425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Eine bei oder nach Erreichen des Renteneintrittsalters getroffene Vereinbarung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die befristete Fortsetzung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ltnisses, die nicht in den Anwendungsbereich des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"https://www.juris.de/jportal/portal/t/vum/page/jurisw.psml?pid=Dokumentanzeige&amp;showdoccase=1&amp;js_peid=Trefferliste&amp;documentnumber=9&amp;numberofresults=571&amp;fromdoctodoc=yes&amp;doc.id=BJNR122610989BJNE014409360&amp;doc.part=S&amp;doc.price=0.0#focuspoint"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41 Satz 3 SGB VI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llt, kann nach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"https://www.juris.de/jportal/portal/t/vum/page/jurisw.psml?pid=Dokumentanzeige&amp;showdoccase=1&amp;js_peid=Trefferliste&amp;documentnumber=9&amp;numberofresults=571&amp;fromdoctodoc=yes&amp;doc.id=BJNR196610000BJNE001804140&amp;doc.part=S&amp;doc.price=0.0#focuspoint"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14 Abs. 1 Satz 2 Nr. 6 TzBfG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sachlich gerechtfertigt sein. Dies setzt voraus, dass der Arbeitnehmer Altersrente aus der gesetzlichen Rentenversicherung beanspruchen kann und dass die befristete Fortsetzung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einer konkreten, im Zeitpunkt der Vereinbarung der Befristung bestehenden Personalplanung des Arbeitgebers dient. Durch eine derartige Befristung wird der Arbeitnehmer nicht in unzul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ssiger Weise wegen des Alters diskriminiert.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das Hinausschieben der Beendigung des Arbeitsverh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ltnisses (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41 SGB VI)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auch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auch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verbindet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vom 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am _______ [Datum]. Aufgrund des Erreichens der Regelaltersgrenze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den Bezug einer Altersrente durch den Arbeitnehmer kommen die Parteien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berein, dass das Ende des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unter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cksichtigung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41 Satz 3 SGB VI* hinausgeschoben werden soll. 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Aufgrund arbeitsvertraglicher Vereinbarung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an sich mit Ablauf des ________ [Datum] wegen des erw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hnten Bezugs von Altersrente beendet worden. Nunmehr kommen die Parteien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berein, dass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bis zum Ablauf des ________ [Datum] hinausgeschoben werden soll. Zu diesem Zeitpunkt endet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ltnis, ohne dass es einer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ndigung bedarf. 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verbleibt es bei den bisherigen Regelungen im vor Abschluss der Vereinbarung zuletzt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geblichen Arbeitsvertrag.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*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41 Satz 3 SGB VI lautet: </w:t>
      </w:r>
    </w:p>
    <w:p>
      <w:pPr>
        <w:pStyle w:val="Standard"/>
        <w:spacing w:before="100" w:after="100" w:line="240" w:lineRule="auto"/>
        <w:jc w:val="both"/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Sieht eine Vereinbarung die Beendigung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mit dem Erreichen der Regelaltersgrenze vor,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nnen die Arbeitsvertragsparteien durch Vereinbarung 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hrend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den Beendigungszeitpunkt, gegebenenfalls auch mehrfach, hinausschieben.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num" w:pos="2160"/>
          </w:tabs>
          <w:ind w:left="2172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num" w:pos="4320"/>
          </w:tabs>
          <w:ind w:left="433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num" w:pos="6480"/>
          </w:tabs>
          <w:ind w:left="649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num" w:pos="2160"/>
          </w:tabs>
          <w:ind w:left="2172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num" w:pos="4320"/>
          </w:tabs>
          <w:ind w:left="433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num" w:pos="6480"/>
          </w:tabs>
          <w:ind w:left="649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Verdana" w:cs="Verdana" w:hAnsi="Verdana" w:eastAsia="Verdana"/>
      <w:i w:val="1"/>
      <w:iCs w:val="1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