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uppressAutoHyphens w:val="1"/>
        <w:spacing w:after="0" w:line="240" w:lineRule="auto"/>
        <w:jc w:val="center"/>
        <w:rPr>
          <w:rFonts w:ascii="Verdana" w:cs="Verdana" w:hAnsi="Verdana" w:eastAsia="Verdana"/>
          <w:b w:val="1"/>
          <w:bCs w:val="1"/>
          <w:kern w:val="1"/>
          <w:sz w:val="28"/>
          <w:szCs w:val="28"/>
        </w:rPr>
      </w:pPr>
      <w:r>
        <w:rPr>
          <w:rFonts w:ascii="Verdana" w:hAnsi="Verdana"/>
          <w:b w:val="1"/>
          <w:bCs w:val="1"/>
          <w:kern w:val="1"/>
          <w:sz w:val="28"/>
          <w:szCs w:val="28"/>
          <w:rtl w:val="0"/>
          <w:lang w:val="de-DE"/>
        </w:rPr>
        <w:t xml:space="preserve">Spesenvereinbarung / Reisekosten / Regelung </w:t>
      </w:r>
      <w:r>
        <w:rPr>
          <w:rFonts w:ascii="Verdana" w:hAnsi="Verdana" w:hint="default"/>
          <w:b w:val="1"/>
          <w:bCs w:val="1"/>
          <w:kern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kern w:val="1"/>
          <w:sz w:val="28"/>
          <w:szCs w:val="28"/>
          <w:rtl w:val="0"/>
          <w:lang w:val="de-DE"/>
        </w:rPr>
        <w:t>ber</w:t>
      </w:r>
      <w:r>
        <w:rPr>
          <w:rFonts w:ascii="Verdana" w:cs="Verdana" w:hAnsi="Verdana" w:eastAsia="Verdana"/>
          <w:b w:val="1"/>
          <w:bCs w:val="1"/>
          <w:kern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4075390</wp:posOffset>
            </wp:positionH>
            <wp:positionV relativeFrom="line">
              <wp:posOffset>417728</wp:posOffset>
            </wp:positionV>
            <wp:extent cx="1675170" cy="52872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70" cy="528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kern w:val="1"/>
          <w:sz w:val="28"/>
          <w:szCs w:val="28"/>
          <w:rtl w:val="0"/>
          <w:lang w:val="de-DE"/>
        </w:rPr>
        <w:t xml:space="preserve"> Auslagenersatz (Muster)</w:t>
      </w:r>
    </w:p>
    <w:p>
      <w:pPr>
        <w:pStyle w:val="Standard"/>
        <w:suppressAutoHyphens w:val="1"/>
        <w:spacing w:after="0" w:line="360" w:lineRule="auto"/>
        <w:rPr>
          <w:rFonts w:ascii="Verdana" w:cs="Verdana" w:hAnsi="Verdana" w:eastAsia="Verdana"/>
          <w:kern w:val="1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</w:pPr>
      <w:r>
        <w:br w:type="page"/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______ (Reisespesen / Auslagenersatz)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Arbeitgeber 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die Reisekosten, die dem Arbeitnehmer entstanden sind, soweit sie angemessen und erforderlich gewesen sind. Der Arbeitnehmer ist berechtigt, bei Bahnfahrten die erste Klasse zu nutzen, bei Flugreisen ist die jeweils 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nstigste Klasse zu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hlen.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 nachgewiesenen und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ftlich notwendigen Taxikosten 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gt der Arbeitgeber.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Es werden dem Arbeitnehmer die Kosten erstattet, die durch erforderliche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ftsessen durch den Arbeitnehmer verauslagt wurden, dies bis zu einer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monatlich maximal ____ EUR brutto. Die Erstattung der Kosten erfolgt gegen Vorlage der Bewirtungsrechnung, der Nennung der Teilnehmer an dem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ftsessen sowie Erw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hnung des Anlasses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Bewirtung, das alles in dem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die steuerliche Geltendmachung erforderlichen Umfange.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(4) Hotelkosten, die gesch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ftlich veranlasst sind, werden dem Arbeitnehmer erstattet. Es ist ein Hotel zu 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hlen, das nach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blichen Hotel-Klassifikation maximal der Kategorie eines 4-Sterne-Hotels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rt.</w:t>
      </w:r>
    </w:p>
    <w:p>
      <w:pPr>
        <w:pStyle w:val="Standard"/>
        <w:jc w:val="both"/>
      </w:pPr>
      <w:r>
        <w:rPr>
          <w:rFonts w:ascii="Verdana" w:hAnsi="Verdana"/>
          <w:sz w:val="20"/>
          <w:szCs w:val="20"/>
          <w:rtl w:val="0"/>
          <w:lang w:val="de-DE"/>
        </w:rPr>
        <w:t>(5) _________________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26"/>
        </w:tabs>
        <w:ind w:left="21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26"/>
        </w:tabs>
        <w:ind w:left="433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649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