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rung des Arbeitgebers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die abgelehnte Gew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hrung von Urlaub w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hrend der Elternzeit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4336582</wp:posOffset>
            </wp:positionH>
            <wp:positionV relativeFrom="line">
              <wp:posOffset>219088</wp:posOffset>
            </wp:positionV>
            <wp:extent cx="1413978" cy="44628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78" cy="4462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rFonts w:ascii="Verdana" w:cs="Verdana" w:hAnsi="Verdana" w:eastAsia="Verdana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160" w:line="259" w:lineRule="auto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rung des Arbeitgebers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die abgelehnte Gew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hrung von Urlaub w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hrend der Elternzeit (Muster)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Sehr geehrte(r) Frau/Herr ____________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hiermit 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re ich, dass ich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die Zeiten der Elternzeit keinen (anteiligen) Urlaub gew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hren werde, vielmehr von meinem Recht auf (anteilige)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rzung Gebrauch mache; ein Anspruch auf Urlaubsabgeltung besteht insoweit ebenfalls nicht. Ich mache von meinem Recht nach </w:t>
      </w:r>
      <w:r>
        <w:rPr>
          <w:rFonts w:ascii="Verdana" w:hAnsi="Verdana" w:hint="default"/>
          <w:rtl w:val="0"/>
          <w:lang w:val="de-DE"/>
        </w:rPr>
        <w:t xml:space="preserve">§ </w:t>
      </w:r>
      <w:r>
        <w:rPr>
          <w:rFonts w:ascii="Verdana" w:hAnsi="Verdana"/>
          <w:rtl w:val="0"/>
          <w:lang w:val="de-DE"/>
        </w:rPr>
        <w:t>17 Abs. 1 Satz 1 BEEG* Gebrauch.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Mit freundlichen Gr</w:t>
      </w:r>
      <w:r>
        <w:rPr>
          <w:rFonts w:ascii="Verdana" w:hAnsi="Verdana" w:hint="default"/>
          <w:rtl w:val="0"/>
          <w:lang w:val="de-DE"/>
        </w:rPr>
        <w:t>üß</w:t>
      </w:r>
      <w:r>
        <w:rPr>
          <w:rFonts w:ascii="Verdana" w:hAnsi="Verdana"/>
          <w:rtl w:val="0"/>
          <w:lang w:val="de-DE"/>
        </w:rPr>
        <w:t>en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Ort/Datum/Unterschrift Arbeitgeber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Entgegengenommen: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Ort/Datum/Unterschrift Arbeitnehmer(in)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spacing w:before="100" w:after="10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*</w:t>
      </w:r>
      <w:r>
        <w:rPr>
          <w:rFonts w:ascii="Verdana" w:hAnsi="Verdana" w:hint="default"/>
          <w:rtl w:val="0"/>
          <w:lang w:val="de-DE"/>
        </w:rPr>
        <w:t xml:space="preserve">§ </w:t>
      </w:r>
      <w:r>
        <w:rPr>
          <w:rFonts w:ascii="Verdana" w:hAnsi="Verdana"/>
          <w:rtl w:val="0"/>
          <w:lang w:val="de-DE"/>
        </w:rPr>
        <w:t>17 BEEG (Bundeselterngeld- und Elternzeitgesetz) lautet:</w:t>
      </w:r>
    </w:p>
    <w:p>
      <w:pPr>
        <w:pStyle w:val="Standard"/>
        <w:spacing w:before="100" w:after="100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de-DE"/>
        </w:rPr>
        <w:t>"(1) Der Arbeitgeber kann den Erholungsurlaub, der dem Arbeitnehmer oder der Arbeitnehmerin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 das Urlaubsjahr zusteht, f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 jeden vollen Kalendermonat der Elternzeit um ein Zw</w:t>
      </w:r>
      <w:r>
        <w:rPr>
          <w:rFonts w:ascii="Verdana" w:hAnsi="Verdana" w:hint="default"/>
          <w:i w:val="1"/>
          <w:iCs w:val="1"/>
          <w:rtl w:val="0"/>
          <w:lang w:val="de-DE"/>
        </w:rPr>
        <w:t>ö</w:t>
      </w:r>
      <w:r>
        <w:rPr>
          <w:rFonts w:ascii="Verdana" w:hAnsi="Verdana"/>
          <w:i w:val="1"/>
          <w:iCs w:val="1"/>
          <w:rtl w:val="0"/>
          <w:lang w:val="de-DE"/>
        </w:rPr>
        <w:t>lftel k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rzen. Dies gilt nicht, wenn der Arbeitnehmer oder die Arbeitnehmerin 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hrend der Elternzeit bei seinem oder ihrem Arbeitgeber Teilzeitarbeit leistet.</w:t>
      </w:r>
    </w:p>
    <w:p>
      <w:pPr>
        <w:pStyle w:val="Standard"/>
        <w:spacing w:before="100" w:after="100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de-DE"/>
        </w:rPr>
        <w:t>(2) Hat der Arbeitnehmer oder die Arbeitnehmerin den ihm oder ihr zustehenden Urlaub vor dem Beginn der Elternzeit nicht oder nicht vollst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ndig erhalten, hat der Arbeitgeber den Resturlaub nach der Elternzeit im laufenden oder im n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chsten Urlaubsjahr zu gew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hren.</w:t>
      </w:r>
    </w:p>
    <w:p>
      <w:pPr>
        <w:pStyle w:val="Standard"/>
        <w:spacing w:before="100" w:after="100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de-DE"/>
        </w:rPr>
        <w:t>(3) Endet das Arbeitsverh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ltnis 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hrend der Elternzeit oder wird es im Anschluss an die Elternzeit nicht fortgesetzt, so hat der Arbeitgeber den noch nicht gew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hrten Urlaub abzugelten.</w:t>
      </w:r>
    </w:p>
    <w:p>
      <w:pPr>
        <w:pStyle w:val="Standard"/>
        <w:spacing w:before="100" w:after="100"/>
      </w:pPr>
      <w:r>
        <w:rPr>
          <w:rFonts w:ascii="Verdana" w:hAnsi="Verdana"/>
          <w:i w:val="1"/>
          <w:iCs w:val="1"/>
          <w:rtl w:val="0"/>
          <w:lang w:val="de-DE"/>
        </w:rPr>
        <w:t>(4) Hat der Arbeitnehmer oder die Arbeitnehmerin vor Beginn der Elternzeit mehr Urlaub erhalten, als ihm oder ihr nach Absatz 1 zusteht, kann der Arbeitgeber den Urlaub, der dem Arbeitnehmer oder der Arbeitnehmerin nach dem Ende der Elternzeit zusteht, um die zu viel gew</w:t>
      </w:r>
      <w:r>
        <w:rPr>
          <w:rFonts w:ascii="Verdana" w:hAnsi="Verdana" w:hint="default"/>
          <w:i w:val="1"/>
          <w:iCs w:val="1"/>
          <w:rtl w:val="0"/>
          <w:lang w:val="de-DE"/>
        </w:rPr>
        <w:t>ä</w:t>
      </w:r>
      <w:r>
        <w:rPr>
          <w:rFonts w:ascii="Verdana" w:hAnsi="Verdana"/>
          <w:i w:val="1"/>
          <w:iCs w:val="1"/>
          <w:rtl w:val="0"/>
          <w:lang w:val="de-DE"/>
        </w:rPr>
        <w:t>hrten Urlaubstage k</w:t>
      </w:r>
      <w:r>
        <w:rPr>
          <w:rFonts w:ascii="Verdana" w:hAnsi="Verdana" w:hint="default"/>
          <w:i w:val="1"/>
          <w:iCs w:val="1"/>
          <w:rtl w:val="0"/>
          <w:lang w:val="de-DE"/>
        </w:rPr>
        <w:t>ü</w:t>
      </w:r>
      <w:r>
        <w:rPr>
          <w:rFonts w:ascii="Verdana" w:hAnsi="Verdana"/>
          <w:i w:val="1"/>
          <w:iCs w:val="1"/>
          <w:rtl w:val="0"/>
          <w:lang w:val="de-DE"/>
        </w:rPr>
        <w:t>rzen."</w:t>
      </w:r>
      <w:r>
        <w:rPr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26"/>
        </w:tabs>
        <w:ind w:left="21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26"/>
        </w:tabs>
        <w:ind w:left="43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64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