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cs="Verdana" w:hAnsi="Verdana" w:eastAsia="Verdana"/>
          <w:b w:val="1"/>
          <w:bCs w:val="1"/>
          <w:sz w:val="28"/>
          <w:szCs w:val="28"/>
          <w:u w:color="000000"/>
        </w:rPr>
      </w:pPr>
      <w:r>
        <w:rPr>
          <w:rFonts w:ascii="Verdana" w:hAnsi="Verdana"/>
          <w:b w:val="1"/>
          <w:bCs w:val="1"/>
          <w:sz w:val="28"/>
          <w:szCs w:val="28"/>
          <w:u w:color="000000"/>
          <w:rtl w:val="0"/>
          <w:lang w:val="de-DE"/>
        </w:rPr>
        <w:t xml:space="preserve">Vertrag </w:t>
      </w:r>
      <w:r>
        <w:rPr>
          <w:rFonts w:ascii="Verdana" w:hAnsi="Verdana" w:hint="default"/>
          <w:b w:val="1"/>
          <w:bCs w:val="1"/>
          <w:sz w:val="28"/>
          <w:szCs w:val="28"/>
          <w:u w:color="000000"/>
          <w:rtl w:val="0"/>
          <w:lang w:val="de-DE"/>
        </w:rPr>
        <w:t>ü</w:t>
      </w:r>
      <w:r>
        <w:rPr>
          <w:rFonts w:ascii="Verdana" w:hAnsi="Verdana"/>
          <w:b w:val="1"/>
          <w:bCs w:val="1"/>
          <w:sz w:val="28"/>
          <w:szCs w:val="28"/>
          <w:u w:color="000000"/>
          <w:rtl w:val="0"/>
          <w:lang w:val="de-DE"/>
        </w:rPr>
        <w:t>ber freie Mitarbeit, allgemein (Muster)</w:t>
      </w:r>
      <w:r>
        <w:rPr>
          <w:rFonts w:ascii="Verdana" w:cs="Verdana" w:hAnsi="Verdana" w:eastAsia="Verdana"/>
          <w:b w:val="1"/>
          <w:bCs w:val="1"/>
          <w:sz w:val="28"/>
          <w:szCs w:val="28"/>
          <w:u w:color="000000"/>
        </w:rPr>
        <w:drawing>
          <wp:anchor distT="152400" distB="152400" distL="152400" distR="152400" simplePos="0" relativeHeight="251659264" behindDoc="0" locked="0" layoutInCell="1" allowOverlap="1">
            <wp:simplePos x="0" y="0"/>
            <wp:positionH relativeFrom="margin">
              <wp:posOffset>4475148</wp:posOffset>
            </wp:positionH>
            <wp:positionV relativeFrom="line">
              <wp:posOffset>215391</wp:posOffset>
            </wp:positionV>
            <wp:extent cx="1634822" cy="5159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634822" cy="515991"/>
                    </a:xfrm>
                    <a:prstGeom prst="rect">
                      <a:avLst/>
                    </a:prstGeom>
                    <a:ln w="12700" cap="flat">
                      <a:noFill/>
                      <a:miter lim="400000"/>
                    </a:ln>
                    <a:effectLst/>
                  </pic:spPr>
                </pic:pic>
              </a:graphicData>
            </a:graphic>
          </wp:anchor>
        </w:drawing>
      </w:r>
    </w:p>
    <w:p>
      <w:pPr>
        <w:pStyle w:val="Stand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Verdana" w:cs="Verdana" w:hAnsi="Verdana" w:eastAsia="Verdana"/>
          <w:sz w:val="24"/>
          <w:szCs w:val="24"/>
          <w:u w:val="single" w:color="00000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spacing w:line="360" w:lineRule="auto"/>
        <w:jc w:val="right"/>
        <w:rPr>
          <w:rFonts w:ascii="Verdana" w:cs="Verdana" w:hAnsi="Verdana" w:eastAsia="Verdana"/>
          <w:b w:val="1"/>
          <w:bCs w:val="1"/>
          <w:kern w:val="2"/>
          <w:sz w:val="28"/>
          <w:szCs w:val="28"/>
          <w:u w:color="00000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center"/>
        <w:rPr>
          <w:rFonts w:ascii="Verdana" w:cs="Verdana" w:hAnsi="Verdana" w:eastAsia="Verdana"/>
          <w:b w:val="1"/>
          <w:bCs w:val="1"/>
          <w:kern w:val="2"/>
          <w:u w:color="00000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rPr>
          <w:rFonts w:ascii="Verdana" w:cs="Verdana" w:hAnsi="Verdana" w:eastAsia="Verdana"/>
          <w:kern w:val="2"/>
          <w:u w:color="000000"/>
        </w:rPr>
      </w:pPr>
      <w:r>
        <w:rPr>
          <w:rFonts w:ascii="Verdana" w:hAnsi="Verdana"/>
          <w:kern w:val="2"/>
          <w:u w:val="single" w:color="000000"/>
          <w:rtl w:val="0"/>
          <w:lang w:val="de-DE"/>
        </w:rPr>
        <w:t>Zu diesem Muster</w:t>
      </w:r>
      <w:r>
        <w:rPr>
          <w:rFonts w:ascii="Verdana" w:hAnsi="Verdana"/>
          <w:kern w:val="2"/>
          <w:u w:color="000000"/>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rPr>
          <w:rFonts w:ascii="Verdana" w:cs="Verdana" w:hAnsi="Verdana" w:eastAsia="Verdana"/>
          <w:kern w:val="2"/>
          <w:u w:color="000000"/>
        </w:rPr>
      </w:pPr>
    </w:p>
    <w:p>
      <w:pPr>
        <w:pStyle w:val="Standard"/>
        <w:numPr>
          <w:ilvl w:val="0"/>
          <w:numId w:val="2"/>
        </w:numPr>
        <w:suppressAutoHyphens w:val="1"/>
        <w:bidi w:val="0"/>
        <w:spacing w:after="120"/>
        <w:ind w:right="0"/>
        <w:jc w:val="both"/>
        <w:rPr>
          <w:rFonts w:ascii="Verdana" w:hAnsi="Verdana"/>
          <w:rtl w:val="0"/>
          <w:lang w:val="de-DE"/>
        </w:rPr>
      </w:pPr>
      <w:r>
        <w:rPr>
          <w:rFonts w:ascii="Verdana" w:hAnsi="Verdana"/>
          <w:kern w:val="2"/>
          <w:u w:color="000000"/>
          <w:rtl w:val="0"/>
          <w:lang w:val="de-DE"/>
        </w:rPr>
        <w:t>Das nachstehende Formular bedarf immer einer Anpassung auf den Einzelfall bzw. ihres Unternehmens.</w:t>
      </w:r>
    </w:p>
    <w:p>
      <w:pPr>
        <w:pStyle w:val="Standard"/>
        <w:numPr>
          <w:ilvl w:val="0"/>
          <w:numId w:val="2"/>
        </w:numPr>
        <w:suppressAutoHyphens w:val="1"/>
        <w:bidi w:val="0"/>
        <w:spacing w:after="120"/>
        <w:ind w:right="0"/>
        <w:jc w:val="both"/>
        <w:rPr>
          <w:rFonts w:ascii="Verdana" w:hAnsi="Verdana"/>
          <w:rtl w:val="0"/>
          <w:lang w:val="de-DE"/>
        </w:rPr>
      </w:pPr>
      <w:r>
        <w:rPr>
          <w:rFonts w:ascii="Verdana" w:hAnsi="Verdana"/>
          <w:kern w:val="2"/>
          <w:u w:color="000000"/>
          <w:rtl w:val="0"/>
          <w:lang w:val="de-DE"/>
        </w:rPr>
        <w:t>Das Muster ist auszuf</w:t>
      </w:r>
      <w:r>
        <w:rPr>
          <w:rFonts w:ascii="Verdana" w:hAnsi="Verdana" w:hint="default"/>
          <w:kern w:val="2"/>
          <w:u w:color="000000"/>
          <w:rtl w:val="0"/>
          <w:lang w:val="de-DE"/>
        </w:rPr>
        <w:t>ü</w:t>
      </w:r>
      <w:r>
        <w:rPr>
          <w:rFonts w:ascii="Verdana" w:hAnsi="Verdana"/>
          <w:kern w:val="2"/>
          <w:u w:color="000000"/>
          <w:rtl w:val="0"/>
          <w:lang w:val="de-DE"/>
        </w:rPr>
        <w:t>llen, dies an den bereits dahingehend gekennzeichneten Stellen, ggf. auch dar</w:t>
      </w:r>
      <w:r>
        <w:rPr>
          <w:rFonts w:ascii="Verdana" w:hAnsi="Verdana" w:hint="default"/>
          <w:kern w:val="2"/>
          <w:u w:color="000000"/>
          <w:rtl w:val="0"/>
          <w:lang w:val="de-DE"/>
        </w:rPr>
        <w:t>ü</w:t>
      </w:r>
      <w:r>
        <w:rPr>
          <w:rFonts w:ascii="Verdana" w:hAnsi="Verdana"/>
          <w:kern w:val="2"/>
          <w:u w:color="000000"/>
          <w:rtl w:val="0"/>
          <w:lang w:val="de-DE"/>
        </w:rPr>
        <w:t xml:space="preserve">ber hinaus. </w:t>
      </w:r>
    </w:p>
    <w:p>
      <w:pPr>
        <w:pStyle w:val="Standard"/>
        <w:numPr>
          <w:ilvl w:val="0"/>
          <w:numId w:val="2"/>
        </w:numPr>
        <w:suppressAutoHyphens w:val="1"/>
        <w:bidi w:val="0"/>
        <w:spacing w:after="120"/>
        <w:ind w:right="0"/>
        <w:jc w:val="both"/>
        <w:rPr>
          <w:rFonts w:ascii="Verdana" w:hAnsi="Verdana"/>
          <w:rtl w:val="0"/>
          <w:lang w:val="de-DE"/>
        </w:rPr>
      </w:pPr>
      <w:r>
        <w:rPr>
          <w:rFonts w:ascii="Verdana" w:hAnsi="Verdana"/>
          <w:kern w:val="2"/>
          <w:u w:color="000000"/>
          <w:rtl w:val="0"/>
          <w:lang w:val="de-DE"/>
        </w:rPr>
        <w:t>Das Muster unterstellt, das kein Betriebsrat existiert, keine Betriebsvereinbarung verabredet ist und keine tariflichen Regelungen zu beachten sind.</w:t>
      </w:r>
    </w:p>
    <w:p>
      <w:pPr>
        <w:pStyle w:val="Standard"/>
        <w:numPr>
          <w:ilvl w:val="0"/>
          <w:numId w:val="2"/>
        </w:numPr>
        <w:suppressAutoHyphens w:val="1"/>
        <w:bidi w:val="0"/>
        <w:spacing w:after="120"/>
        <w:ind w:right="0"/>
        <w:jc w:val="both"/>
        <w:rPr>
          <w:rFonts w:ascii="Verdana" w:hAnsi="Verdana"/>
          <w:rtl w:val="0"/>
          <w:lang w:val="de-DE"/>
        </w:rPr>
      </w:pPr>
      <w:r>
        <w:rPr>
          <w:rFonts w:ascii="Verdana" w:hAnsi="Verdana"/>
          <w:kern w:val="2"/>
          <w:u w:color="000000"/>
          <w:rtl w:val="0"/>
          <w:lang w:val="de-DE"/>
        </w:rPr>
        <w:t>Das Muster ist unter Umst</w:t>
      </w:r>
      <w:r>
        <w:rPr>
          <w:rFonts w:ascii="Verdana" w:hAnsi="Verdana" w:hint="default"/>
          <w:kern w:val="2"/>
          <w:u w:color="000000"/>
          <w:rtl w:val="0"/>
          <w:lang w:val="de-DE"/>
        </w:rPr>
        <w:t>ä</w:t>
      </w:r>
      <w:r>
        <w:rPr>
          <w:rFonts w:ascii="Verdana" w:hAnsi="Verdana"/>
          <w:kern w:val="2"/>
          <w:u w:color="000000"/>
          <w:rtl w:val="0"/>
          <w:lang w:val="de-DE"/>
        </w:rPr>
        <w:t>nden u. a. wegen inzwischen ver</w:t>
      </w:r>
      <w:r>
        <w:rPr>
          <w:rFonts w:ascii="Verdana" w:hAnsi="Verdana" w:hint="default"/>
          <w:kern w:val="2"/>
          <w:u w:color="000000"/>
          <w:rtl w:val="0"/>
          <w:lang w:val="de-DE"/>
        </w:rPr>
        <w:t>ö</w:t>
      </w:r>
      <w:r>
        <w:rPr>
          <w:rFonts w:ascii="Verdana" w:hAnsi="Verdana"/>
          <w:kern w:val="2"/>
          <w:u w:color="000000"/>
          <w:rtl w:val="0"/>
          <w:lang w:val="de-DE"/>
        </w:rPr>
        <w:t>ffentlichter Rechtsprechung zu aktualisieren. Bitte setzen Sie sich hierzu unverbindlich mit uns in Verbindung.</w:t>
      </w:r>
    </w:p>
    <w:p>
      <w:pPr>
        <w:pStyle w:val="Standard"/>
        <w:numPr>
          <w:ilvl w:val="0"/>
          <w:numId w:val="2"/>
        </w:numPr>
        <w:suppressAutoHyphens w:val="1"/>
        <w:bidi w:val="0"/>
        <w:spacing w:after="120"/>
        <w:ind w:right="0"/>
        <w:jc w:val="both"/>
        <w:rPr>
          <w:rFonts w:ascii="Verdana" w:hAnsi="Verdana"/>
          <w:rtl w:val="0"/>
          <w:lang w:val="de-DE"/>
        </w:rPr>
      </w:pPr>
      <w:r>
        <w:rPr>
          <w:rFonts w:ascii="Verdana" w:hAnsi="Verdana"/>
          <w:kern w:val="2"/>
          <w:u w:color="000000"/>
          <w:rtl w:val="0"/>
          <w:lang w:val="de-DE"/>
        </w:rPr>
        <w:t>Bei Unsicherheiten dar</w:t>
      </w:r>
      <w:r>
        <w:rPr>
          <w:rFonts w:ascii="Verdana" w:hAnsi="Verdana" w:hint="default"/>
          <w:kern w:val="2"/>
          <w:u w:color="000000"/>
          <w:rtl w:val="0"/>
          <w:lang w:val="de-DE"/>
        </w:rPr>
        <w:t>ü</w:t>
      </w:r>
      <w:r>
        <w:rPr>
          <w:rFonts w:ascii="Verdana" w:hAnsi="Verdana"/>
          <w:kern w:val="2"/>
          <w:u w:color="000000"/>
          <w:rtl w:val="0"/>
          <w:lang w:val="de-DE"/>
        </w:rPr>
        <w:t>ber, wie mit dem Mustertext zu verfahren ist, empfehlen wir Ihnen dringend, den Rat eines Anwalts einzuholen. Eine erste Anfrage nach Unterst</w:t>
      </w:r>
      <w:r>
        <w:rPr>
          <w:rFonts w:ascii="Verdana" w:hAnsi="Verdana" w:hint="default"/>
          <w:kern w:val="2"/>
          <w:u w:color="000000"/>
          <w:rtl w:val="0"/>
          <w:lang w:val="de-DE"/>
        </w:rPr>
        <w:t>ü</w:t>
      </w:r>
      <w:r>
        <w:rPr>
          <w:rFonts w:ascii="Verdana" w:hAnsi="Verdana"/>
          <w:kern w:val="2"/>
          <w:u w:color="000000"/>
          <w:rtl w:val="0"/>
          <w:lang w:val="de-DE"/>
        </w:rPr>
        <w:t>tzung durch uns ist stets in ihrer Mitgliedschaft inkludiert.</w:t>
      </w:r>
    </w:p>
    <w:p>
      <w:pPr>
        <w:pStyle w:val="Standard"/>
        <w:numPr>
          <w:ilvl w:val="0"/>
          <w:numId w:val="2"/>
        </w:numPr>
        <w:suppressAutoHyphens w:val="1"/>
        <w:bidi w:val="0"/>
        <w:spacing w:after="120"/>
        <w:ind w:right="0"/>
        <w:jc w:val="both"/>
        <w:rPr>
          <w:rFonts w:ascii="Verdana" w:hAnsi="Verdana"/>
          <w:rtl w:val="0"/>
          <w:lang w:val="de-DE"/>
        </w:rPr>
      </w:pPr>
      <w:r>
        <w:rPr>
          <w:rFonts w:ascii="Verdana" w:hAnsi="Verdana"/>
          <w:kern w:val="2"/>
          <w:u w:color="000000"/>
          <w:rtl w:val="0"/>
          <w:lang w:val="de-DE"/>
        </w:rPr>
        <w:t>Haftungsausschluss: Alle Formulare und Mustertexte sind unbedingt auf den Einzelfall hin anzupassen. Wir haben uns bei der Erstellung gro</w:t>
      </w:r>
      <w:r>
        <w:rPr>
          <w:rFonts w:ascii="Verdana" w:hAnsi="Verdana" w:hint="default"/>
          <w:kern w:val="2"/>
          <w:u w:color="000000"/>
          <w:rtl w:val="0"/>
          <w:lang w:val="de-DE"/>
        </w:rPr>
        <w:t>ß</w:t>
      </w:r>
      <w:r>
        <w:rPr>
          <w:rFonts w:ascii="Verdana" w:hAnsi="Verdana"/>
          <w:kern w:val="2"/>
          <w:u w:color="000000"/>
          <w:rtl w:val="0"/>
          <w:lang w:val="de-DE"/>
        </w:rPr>
        <w:t>e M</w:t>
      </w:r>
      <w:r>
        <w:rPr>
          <w:rFonts w:ascii="Verdana" w:hAnsi="Verdana" w:hint="default"/>
          <w:kern w:val="2"/>
          <w:u w:color="000000"/>
          <w:rtl w:val="0"/>
          <w:lang w:val="de-DE"/>
        </w:rPr>
        <w:t>ü</w:t>
      </w:r>
      <w:r>
        <w:rPr>
          <w:rFonts w:ascii="Verdana" w:hAnsi="Verdana"/>
          <w:kern w:val="2"/>
          <w:u w:color="000000"/>
          <w:rtl w:val="0"/>
          <w:lang w:val="de-DE"/>
        </w:rPr>
        <w:t>he gegeben. Trotz alledem k</w:t>
      </w:r>
      <w:r>
        <w:rPr>
          <w:rFonts w:ascii="Verdana" w:hAnsi="Verdana" w:hint="default"/>
          <w:kern w:val="2"/>
          <w:u w:color="000000"/>
          <w:rtl w:val="0"/>
          <w:lang w:val="de-DE"/>
        </w:rPr>
        <w:t>ö</w:t>
      </w:r>
      <w:r>
        <w:rPr>
          <w:rFonts w:ascii="Verdana" w:hAnsi="Verdana"/>
          <w:kern w:val="2"/>
          <w:u w:color="000000"/>
          <w:rtl w:val="0"/>
          <w:lang w:val="de-DE"/>
        </w:rPr>
        <w:t>nnen wir absolut keinerlei Haftung daf</w:t>
      </w:r>
      <w:r>
        <w:rPr>
          <w:rFonts w:ascii="Verdana" w:hAnsi="Verdana" w:hint="default"/>
          <w:kern w:val="2"/>
          <w:u w:color="000000"/>
          <w:rtl w:val="0"/>
          <w:lang w:val="de-DE"/>
        </w:rPr>
        <w:t>ü</w:t>
      </w:r>
      <w:r>
        <w:rPr>
          <w:rFonts w:ascii="Verdana" w:hAnsi="Verdana"/>
          <w:kern w:val="2"/>
          <w:u w:color="000000"/>
          <w:rtl w:val="0"/>
          <w:lang w:val="de-DE"/>
        </w:rPr>
        <w:t xml:space="preserve">r </w:t>
      </w:r>
      <w:r>
        <w:rPr>
          <w:rFonts w:ascii="Verdana" w:hAnsi="Verdana" w:hint="default"/>
          <w:kern w:val="2"/>
          <w:u w:color="000000"/>
          <w:rtl w:val="0"/>
          <w:lang w:val="de-DE"/>
        </w:rPr>
        <w:t>ü</w:t>
      </w:r>
      <w:r>
        <w:rPr>
          <w:rFonts w:ascii="Verdana" w:hAnsi="Verdana"/>
          <w:kern w:val="2"/>
          <w:u w:color="000000"/>
          <w:rtl w:val="0"/>
          <w:lang w:val="de-DE"/>
        </w:rPr>
        <w:t>bernehmen, dass das jeweilige Dokument f</w:t>
      </w:r>
      <w:r>
        <w:rPr>
          <w:rFonts w:ascii="Verdana" w:hAnsi="Verdana" w:hint="default"/>
          <w:kern w:val="2"/>
          <w:u w:color="000000"/>
          <w:rtl w:val="0"/>
          <w:lang w:val="de-DE"/>
        </w:rPr>
        <w:t>ü</w:t>
      </w:r>
      <w:r>
        <w:rPr>
          <w:rFonts w:ascii="Verdana" w:hAnsi="Verdana"/>
          <w:kern w:val="2"/>
          <w:u w:color="000000"/>
          <w:rtl w:val="0"/>
          <w:lang w:val="de-DE"/>
        </w:rPr>
        <w:t>r den von Ihnen angedachten Anwendungsbereich geeignet und ausreichend ist. In Zweifelsf</w:t>
      </w:r>
      <w:r>
        <w:rPr>
          <w:rFonts w:ascii="Verdana" w:hAnsi="Verdana" w:hint="default"/>
          <w:kern w:val="2"/>
          <w:u w:color="000000"/>
          <w:rtl w:val="0"/>
          <w:lang w:val="de-DE"/>
        </w:rPr>
        <w:t>ä</w:t>
      </w:r>
      <w:r>
        <w:rPr>
          <w:rFonts w:ascii="Verdana" w:hAnsi="Verdana"/>
          <w:kern w:val="2"/>
          <w:u w:color="000000"/>
          <w:rtl w:val="0"/>
          <w:lang w:val="de-DE"/>
        </w:rPr>
        <w:t xml:space="preserve">llen kontaktieren Sie uns bitte unter </w:t>
      </w:r>
      <w:r>
        <w:rPr>
          <w:rStyle w:val="Hyperlink.0"/>
          <w:rFonts w:ascii="Verdana" w:cs="Verdana" w:hAnsi="Verdana" w:eastAsia="Verdana"/>
        </w:rPr>
        <w:fldChar w:fldCharType="begin" w:fldLock="0"/>
      </w:r>
      <w:r>
        <w:rPr>
          <w:rStyle w:val="Hyperlink.0"/>
          <w:rFonts w:ascii="Verdana" w:cs="Verdana" w:hAnsi="Verdana" w:eastAsia="Verdana"/>
        </w:rPr>
        <w:instrText xml:space="preserve"> HYPERLINK "mailto:vertraege.recht@unakon.de"</w:instrText>
      </w:r>
      <w:r>
        <w:rPr>
          <w:rStyle w:val="Hyperlink.0"/>
          <w:rFonts w:ascii="Verdana" w:cs="Verdana" w:hAnsi="Verdana" w:eastAsia="Verdana"/>
        </w:rPr>
        <w:fldChar w:fldCharType="separate" w:fldLock="0"/>
      </w:r>
      <w:r>
        <w:rPr>
          <w:rStyle w:val="Hyperlink.0"/>
          <w:rFonts w:ascii="Verdana" w:hAnsi="Verdana"/>
          <w:rtl w:val="0"/>
          <w:lang w:val="de-DE"/>
        </w:rPr>
        <w:t>vertraege.recht@unakon.de</w:t>
      </w:r>
      <w:r>
        <w:rPr>
          <w:rFonts w:ascii="Verdana" w:cs="Verdana" w:hAnsi="Verdana" w:eastAsia="Verdana"/>
        </w:rPr>
        <w:fldChar w:fldCharType="end" w:fldLock="0"/>
      </w:r>
    </w:p>
    <w:p>
      <w:pPr>
        <w:pStyle w:val="Stand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Verdana" w:cs="Verdana" w:hAnsi="Verdana" w:eastAsia="Verdana"/>
          <w:sz w:val="20"/>
          <w:szCs w:val="20"/>
          <w:u w:color="000000"/>
        </w:rPr>
      </w:pPr>
    </w:p>
    <w:p>
      <w:pPr>
        <w:pStyle w:val="Standard"/>
        <w:widowControl w:val="0"/>
        <w:numPr>
          <w:ilvl w:val="0"/>
          <w:numId w:val="3"/>
        </w:numPr>
        <w:bidi w:val="0"/>
        <w:ind w:right="0"/>
        <w:jc w:val="both"/>
        <w:rPr>
          <w:rFonts w:ascii="Verdana" w:hAnsi="Verdana"/>
          <w:b w:val="1"/>
          <w:bCs w:val="1"/>
          <w:sz w:val="20"/>
          <w:szCs w:val="20"/>
          <w:rtl w:val="0"/>
          <w:lang w:val="de-DE"/>
        </w:rPr>
      </w:pPr>
      <w:r>
        <w:rPr>
          <w:rFonts w:ascii="Verdana" w:hAnsi="Verdana"/>
          <w:b w:val="1"/>
          <w:bCs w:val="1"/>
          <w:sz w:val="20"/>
          <w:szCs w:val="20"/>
          <w:u w:color="000000"/>
          <w:rtl w:val="0"/>
          <w:lang w:val="de-DE"/>
        </w:rPr>
        <w:t xml:space="preserve">Die Verwendung des nachstehenden Musters ist ausgesprochen risikoreich! Der Vertrag </w:t>
      </w:r>
      <w:r>
        <w:rPr>
          <w:rFonts w:ascii="Verdana" w:hAnsi="Verdana" w:hint="default"/>
          <w:b w:val="1"/>
          <w:bCs w:val="1"/>
          <w:sz w:val="20"/>
          <w:szCs w:val="20"/>
          <w:u w:color="000000"/>
          <w:rtl w:val="0"/>
          <w:lang w:val="de-DE"/>
        </w:rPr>
        <w:t>ü</w:t>
      </w:r>
      <w:r>
        <w:rPr>
          <w:rFonts w:ascii="Verdana" w:hAnsi="Verdana"/>
          <w:b w:val="1"/>
          <w:bCs w:val="1"/>
          <w:sz w:val="20"/>
          <w:szCs w:val="20"/>
          <w:u w:color="000000"/>
          <w:rtl w:val="0"/>
          <w:lang w:val="de-DE"/>
        </w:rPr>
        <w:t>ber eine freie Mitarbeit kann im Einzelfall nicht verhindern, dass (in der Regel r</w:t>
      </w:r>
      <w:r>
        <w:rPr>
          <w:rFonts w:ascii="Verdana" w:hAnsi="Verdana" w:hint="default"/>
          <w:b w:val="1"/>
          <w:bCs w:val="1"/>
          <w:sz w:val="20"/>
          <w:szCs w:val="20"/>
          <w:u w:color="000000"/>
          <w:rtl w:val="0"/>
          <w:lang w:val="de-DE"/>
        </w:rPr>
        <w:t>ü</w:t>
      </w:r>
      <w:r>
        <w:rPr>
          <w:rFonts w:ascii="Verdana" w:hAnsi="Verdana"/>
          <w:b w:val="1"/>
          <w:bCs w:val="1"/>
          <w:sz w:val="20"/>
          <w:szCs w:val="20"/>
          <w:u w:color="000000"/>
          <w:rtl w:val="0"/>
          <w:lang w:val="de-DE"/>
        </w:rPr>
        <w:t>ckwirkend) eine sozialversicherungspflichtige Besch</w:t>
      </w:r>
      <w:r>
        <w:rPr>
          <w:rFonts w:ascii="Verdana" w:hAnsi="Verdana" w:hint="default"/>
          <w:b w:val="1"/>
          <w:bCs w:val="1"/>
          <w:sz w:val="20"/>
          <w:szCs w:val="20"/>
          <w:u w:color="000000"/>
          <w:rtl w:val="0"/>
          <w:lang w:val="de-DE"/>
        </w:rPr>
        <w:t>ä</w:t>
      </w:r>
      <w:r>
        <w:rPr>
          <w:rFonts w:ascii="Verdana" w:hAnsi="Verdana"/>
          <w:b w:val="1"/>
          <w:bCs w:val="1"/>
          <w:sz w:val="20"/>
          <w:szCs w:val="20"/>
          <w:u w:color="000000"/>
          <w:rtl w:val="0"/>
          <w:lang w:val="de-DE"/>
        </w:rPr>
        <w:t xml:space="preserve">ftigung besteht. Das kann verheerende wirtschaftliche Folgen </w:t>
      </w:r>
      <w:r>
        <w:rPr>
          <w:rFonts w:ascii="Verdana" w:hAnsi="Verdana" w:hint="default"/>
          <w:b w:val="1"/>
          <w:bCs w:val="1"/>
          <w:sz w:val="20"/>
          <w:szCs w:val="20"/>
          <w:u w:color="000000"/>
          <w:rtl w:val="0"/>
          <w:lang w:val="de-DE"/>
        </w:rPr>
        <w:t xml:space="preserve">– </w:t>
      </w:r>
      <w:r>
        <w:rPr>
          <w:rFonts w:ascii="Verdana" w:hAnsi="Verdana"/>
          <w:b w:val="1"/>
          <w:bCs w:val="1"/>
          <w:sz w:val="20"/>
          <w:szCs w:val="20"/>
          <w:u w:color="000000"/>
          <w:rtl w:val="0"/>
          <w:lang w:val="de-DE"/>
        </w:rPr>
        <w:t>vor allem f</w:t>
      </w:r>
      <w:r>
        <w:rPr>
          <w:rFonts w:ascii="Verdana" w:hAnsi="Verdana" w:hint="default"/>
          <w:b w:val="1"/>
          <w:bCs w:val="1"/>
          <w:sz w:val="20"/>
          <w:szCs w:val="20"/>
          <w:u w:color="000000"/>
          <w:rtl w:val="0"/>
          <w:lang w:val="de-DE"/>
        </w:rPr>
        <w:t>ü</w:t>
      </w:r>
      <w:r>
        <w:rPr>
          <w:rFonts w:ascii="Verdana" w:hAnsi="Verdana"/>
          <w:b w:val="1"/>
          <w:bCs w:val="1"/>
          <w:sz w:val="20"/>
          <w:szCs w:val="20"/>
          <w:u w:color="000000"/>
          <w:rtl w:val="0"/>
          <w:lang w:val="de-DE"/>
        </w:rPr>
        <w:t>r den Auftraggeber - nach sich ziehen. Es sollte grunds</w:t>
      </w:r>
      <w:r>
        <w:rPr>
          <w:rFonts w:ascii="Verdana" w:hAnsi="Verdana" w:hint="default"/>
          <w:b w:val="1"/>
          <w:bCs w:val="1"/>
          <w:sz w:val="20"/>
          <w:szCs w:val="20"/>
          <w:u w:color="000000"/>
          <w:rtl w:val="0"/>
          <w:lang w:val="de-DE"/>
        </w:rPr>
        <w:t>ä</w:t>
      </w:r>
      <w:r>
        <w:rPr>
          <w:rFonts w:ascii="Verdana" w:hAnsi="Verdana"/>
          <w:b w:val="1"/>
          <w:bCs w:val="1"/>
          <w:sz w:val="20"/>
          <w:szCs w:val="20"/>
          <w:u w:color="000000"/>
          <w:rtl w:val="0"/>
          <w:lang w:val="de-DE"/>
        </w:rPr>
        <w:t xml:space="preserve">tzlich der Rat eines versierten Anwalts gesucht werden. </w:t>
      </w:r>
    </w:p>
    <w:p>
      <w:pPr>
        <w:pStyle w:val="Standard"/>
        <w:widowControl w:val="0"/>
        <w:numPr>
          <w:ilvl w:val="0"/>
          <w:numId w:val="4"/>
        </w:numPr>
        <w:bidi w:val="0"/>
        <w:spacing w:before="120"/>
        <w:ind w:right="0"/>
        <w:jc w:val="both"/>
        <w:rPr>
          <w:rFonts w:ascii="Verdana" w:hAnsi="Verdana"/>
          <w:b w:val="1"/>
          <w:bCs w:val="1"/>
          <w:sz w:val="20"/>
          <w:szCs w:val="20"/>
          <w:rtl w:val="0"/>
          <w:lang w:val="de-DE"/>
        </w:rPr>
      </w:pPr>
      <w:r>
        <w:rPr>
          <w:rFonts w:ascii="Verdana" w:hAnsi="Verdana"/>
          <w:b w:val="1"/>
          <w:bCs w:val="1"/>
          <w:sz w:val="20"/>
          <w:szCs w:val="20"/>
          <w:u w:color="000000"/>
          <w:rtl w:val="0"/>
          <w:lang w:val="de-DE"/>
        </w:rPr>
        <w:t xml:space="preserve">Bitte beachten Sie die Vorschriften </w:t>
      </w:r>
      <w:r>
        <w:rPr>
          <w:rFonts w:ascii="Verdana" w:hAnsi="Verdana" w:hint="default"/>
          <w:b w:val="1"/>
          <w:bCs w:val="1"/>
          <w:sz w:val="20"/>
          <w:szCs w:val="20"/>
          <w:u w:color="000000"/>
          <w:rtl w:val="0"/>
          <w:lang w:val="de-DE"/>
        </w:rPr>
        <w:t>ü</w:t>
      </w:r>
      <w:r>
        <w:rPr>
          <w:rFonts w:ascii="Verdana" w:hAnsi="Verdana"/>
          <w:b w:val="1"/>
          <w:bCs w:val="1"/>
          <w:sz w:val="20"/>
          <w:szCs w:val="20"/>
          <w:u w:color="000000"/>
          <w:rtl w:val="0"/>
          <w:lang w:val="de-DE"/>
        </w:rPr>
        <w:t>ber die K</w:t>
      </w:r>
      <w:r>
        <w:rPr>
          <w:rFonts w:ascii="Verdana" w:hAnsi="Verdana" w:hint="default"/>
          <w:b w:val="1"/>
          <w:bCs w:val="1"/>
          <w:sz w:val="20"/>
          <w:szCs w:val="20"/>
          <w:u w:color="000000"/>
          <w:rtl w:val="0"/>
          <w:lang w:val="de-DE"/>
        </w:rPr>
        <w:t>ü</w:t>
      </w:r>
      <w:r>
        <w:rPr>
          <w:rFonts w:ascii="Verdana" w:hAnsi="Verdana"/>
          <w:b w:val="1"/>
          <w:bCs w:val="1"/>
          <w:sz w:val="20"/>
          <w:szCs w:val="20"/>
          <w:u w:color="000000"/>
          <w:rtl w:val="0"/>
          <w:lang w:val="de-DE"/>
        </w:rPr>
        <w:t>nstlersozialkasse (</w:t>
      </w:r>
      <w:r>
        <w:rPr>
          <w:rStyle w:val="Hyperlink.1"/>
          <w:rFonts w:ascii="Verdana" w:cs="Verdana" w:hAnsi="Verdana" w:eastAsia="Verdana"/>
          <w:b w:val="1"/>
          <w:bCs w:val="1"/>
          <w:sz w:val="20"/>
          <w:szCs w:val="20"/>
        </w:rPr>
        <w:fldChar w:fldCharType="begin" w:fldLock="0"/>
      </w:r>
      <w:r>
        <w:rPr>
          <w:rStyle w:val="Hyperlink.1"/>
          <w:rFonts w:ascii="Verdana" w:cs="Verdana" w:hAnsi="Verdana" w:eastAsia="Verdana"/>
          <w:b w:val="1"/>
          <w:bCs w:val="1"/>
          <w:sz w:val="20"/>
          <w:szCs w:val="20"/>
        </w:rPr>
        <w:instrText xml:space="preserve"> HYPERLINK "http://www.kuenstlersozialkasse.de"</w:instrText>
      </w:r>
      <w:r>
        <w:rPr>
          <w:rStyle w:val="Hyperlink.1"/>
          <w:rFonts w:ascii="Verdana" w:cs="Verdana" w:hAnsi="Verdana" w:eastAsia="Verdana"/>
          <w:b w:val="1"/>
          <w:bCs w:val="1"/>
          <w:sz w:val="20"/>
          <w:szCs w:val="20"/>
        </w:rPr>
        <w:fldChar w:fldCharType="separate" w:fldLock="0"/>
      </w:r>
      <w:r>
        <w:rPr>
          <w:rStyle w:val="Hyperlink.1"/>
          <w:rFonts w:ascii="Verdana" w:hAnsi="Verdana"/>
          <w:b w:val="1"/>
          <w:bCs w:val="1"/>
          <w:sz w:val="20"/>
          <w:szCs w:val="20"/>
          <w:rtl w:val="0"/>
          <w:lang w:val="de-DE"/>
        </w:rPr>
        <w:t>http://www.kuenstlersozialkasse.de</w:t>
      </w:r>
      <w:r>
        <w:rPr>
          <w:rFonts w:ascii="Verdana" w:cs="Verdana" w:hAnsi="Verdana" w:eastAsia="Verdana"/>
          <w:b w:val="1"/>
          <w:bCs w:val="1"/>
          <w:sz w:val="20"/>
          <w:szCs w:val="20"/>
        </w:rPr>
        <w:fldChar w:fldCharType="end" w:fldLock="0"/>
      </w:r>
      <w:r>
        <w:rPr>
          <w:rStyle w:val="Ohne"/>
          <w:rFonts w:ascii="Verdana" w:hAnsi="Verdana"/>
          <w:b w:val="1"/>
          <w:bCs w:val="1"/>
          <w:sz w:val="20"/>
          <w:szCs w:val="20"/>
          <w:u w:color="000000"/>
          <w:rtl w:val="0"/>
          <w:lang w:val="de-DE"/>
        </w:rPr>
        <w:t xml:space="preserve">). </w:t>
      </w:r>
    </w:p>
    <w:p>
      <w:pPr>
        <w:pStyle w:val="Standard"/>
        <w:widowControl w:val="0"/>
        <w:numPr>
          <w:ilvl w:val="0"/>
          <w:numId w:val="4"/>
        </w:numPr>
        <w:bidi w:val="0"/>
        <w:spacing w:before="120"/>
        <w:ind w:right="0"/>
        <w:jc w:val="both"/>
        <w:rPr>
          <w:rFonts w:ascii="Verdana" w:hAnsi="Verdana"/>
          <w:b w:val="1"/>
          <w:bCs w:val="1"/>
          <w:sz w:val="20"/>
          <w:szCs w:val="20"/>
          <w:rtl w:val="0"/>
          <w:lang w:val="de-DE"/>
        </w:rPr>
      </w:pPr>
      <w:r>
        <w:rPr>
          <w:rStyle w:val="Ohne"/>
          <w:rFonts w:ascii="Verdana" w:hAnsi="Verdana"/>
          <w:b w:val="1"/>
          <w:bCs w:val="1"/>
          <w:sz w:val="20"/>
          <w:szCs w:val="20"/>
          <w:u w:color="000000"/>
          <w:rtl w:val="0"/>
          <w:lang w:val="de-DE"/>
        </w:rPr>
        <w:t xml:space="preserve">Vorstehendes Muster bedarf stets der Anpassung an den Einzelfall. Wir </w:t>
      </w:r>
      <w:r>
        <w:rPr>
          <w:rStyle w:val="Ohne"/>
          <w:rFonts w:ascii="Verdana" w:hAnsi="Verdana" w:hint="default"/>
          <w:b w:val="1"/>
          <w:bCs w:val="1"/>
          <w:sz w:val="20"/>
          <w:szCs w:val="20"/>
          <w:u w:color="000000"/>
          <w:rtl w:val="0"/>
          <w:lang w:val="de-DE"/>
        </w:rPr>
        <w:t>ü</w:t>
      </w:r>
      <w:r>
        <w:rPr>
          <w:rStyle w:val="Ohne"/>
          <w:rFonts w:ascii="Verdana" w:hAnsi="Verdana"/>
          <w:b w:val="1"/>
          <w:bCs w:val="1"/>
          <w:sz w:val="20"/>
          <w:szCs w:val="20"/>
          <w:u w:color="000000"/>
          <w:rtl w:val="0"/>
          <w:lang w:val="de-DE"/>
        </w:rPr>
        <w:t>bernehmen keinerlei Haftung f</w:t>
      </w:r>
      <w:r>
        <w:rPr>
          <w:rStyle w:val="Ohne"/>
          <w:rFonts w:ascii="Verdana" w:hAnsi="Verdana" w:hint="default"/>
          <w:b w:val="1"/>
          <w:bCs w:val="1"/>
          <w:sz w:val="20"/>
          <w:szCs w:val="20"/>
          <w:u w:color="000000"/>
          <w:rtl w:val="0"/>
          <w:lang w:val="de-DE"/>
        </w:rPr>
        <w:t>ü</w:t>
      </w:r>
      <w:r>
        <w:rPr>
          <w:rStyle w:val="Ohne"/>
          <w:rFonts w:ascii="Verdana" w:hAnsi="Verdana"/>
          <w:b w:val="1"/>
          <w:bCs w:val="1"/>
          <w:sz w:val="20"/>
          <w:szCs w:val="20"/>
          <w:u w:color="000000"/>
          <w:rtl w:val="0"/>
          <w:lang w:val="de-DE"/>
        </w:rPr>
        <w:t>r eigenm</w:t>
      </w:r>
      <w:r>
        <w:rPr>
          <w:rStyle w:val="Ohne"/>
          <w:rFonts w:ascii="Verdana" w:hAnsi="Verdana" w:hint="default"/>
          <w:b w:val="1"/>
          <w:bCs w:val="1"/>
          <w:sz w:val="20"/>
          <w:szCs w:val="20"/>
          <w:u w:color="000000"/>
          <w:rtl w:val="0"/>
          <w:lang w:val="de-DE"/>
        </w:rPr>
        <w:t>ä</w:t>
      </w:r>
      <w:r>
        <w:rPr>
          <w:rStyle w:val="Ohne"/>
          <w:rFonts w:ascii="Verdana" w:hAnsi="Verdana"/>
          <w:b w:val="1"/>
          <w:bCs w:val="1"/>
          <w:sz w:val="20"/>
          <w:szCs w:val="20"/>
          <w:u w:color="000000"/>
          <w:rtl w:val="0"/>
          <w:lang w:val="de-DE"/>
        </w:rPr>
        <w:t>chtige Anpassungen des Musters und ihre rechtlichen Folgen. Die Verwendung des Musters ersetzt nicht die regelm</w:t>
      </w:r>
      <w:r>
        <w:rPr>
          <w:rStyle w:val="Ohne"/>
          <w:rFonts w:ascii="Verdana" w:hAnsi="Verdana" w:hint="default"/>
          <w:b w:val="1"/>
          <w:bCs w:val="1"/>
          <w:sz w:val="20"/>
          <w:szCs w:val="20"/>
          <w:u w:color="000000"/>
          <w:rtl w:val="0"/>
          <w:lang w:val="de-DE"/>
        </w:rPr>
        <w:t>äß</w:t>
      </w:r>
      <w:r>
        <w:rPr>
          <w:rStyle w:val="Ohne"/>
          <w:rFonts w:ascii="Verdana" w:hAnsi="Verdana"/>
          <w:b w:val="1"/>
          <w:bCs w:val="1"/>
          <w:sz w:val="20"/>
          <w:szCs w:val="20"/>
          <w:u w:color="000000"/>
          <w:rtl w:val="0"/>
          <w:lang w:val="de-DE"/>
        </w:rPr>
        <w:t>ig erforderliche anwaltliche Beratung sowie ggf. eine solche durch einen qualifizierten Steuerberater.</w:t>
      </w:r>
    </w:p>
    <w:p>
      <w:pPr>
        <w:pStyle w:val="Standard"/>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425" w:firstLine="0"/>
        <w:jc w:val="both"/>
        <w:rPr>
          <w:rStyle w:val="Ohne"/>
          <w:rFonts w:ascii="Verdana" w:cs="Verdana" w:hAnsi="Verdana" w:eastAsia="Verdana"/>
          <w:b w:val="1"/>
          <w:bCs w:val="1"/>
          <w:sz w:val="20"/>
          <w:szCs w:val="20"/>
          <w:u w:color="000000"/>
        </w:rPr>
      </w:pPr>
    </w:p>
    <w:p>
      <w:pPr>
        <w:pStyle w:val="Standard"/>
        <w:widowControl w:val="0"/>
        <w:numPr>
          <w:ilvl w:val="0"/>
          <w:numId w:val="4"/>
        </w:numPr>
        <w:bidi w:val="0"/>
        <w:spacing w:before="120"/>
        <w:ind w:right="0"/>
        <w:jc w:val="both"/>
        <w:rPr>
          <w:rFonts w:ascii="Verdana" w:hAnsi="Verdana"/>
          <w:b w:val="1"/>
          <w:bCs w:val="1"/>
          <w:sz w:val="20"/>
          <w:szCs w:val="20"/>
          <w:rtl w:val="0"/>
          <w:lang w:val="de-DE"/>
        </w:rPr>
      </w:pPr>
      <w:r>
        <w:rPr>
          <w:rStyle w:val="Ohne"/>
          <w:rFonts w:ascii="Verdana" w:hAnsi="Verdana"/>
          <w:b w:val="1"/>
          <w:bCs w:val="1"/>
          <w:sz w:val="20"/>
          <w:szCs w:val="20"/>
          <w:u w:color="000000"/>
          <w:rtl w:val="0"/>
          <w:lang w:val="de-DE"/>
        </w:rPr>
        <w:t>Beachten Sie stets die zahlreichen Ver</w:t>
      </w:r>
      <w:r>
        <w:rPr>
          <w:rStyle w:val="Ohne"/>
          <w:rFonts w:ascii="Verdana" w:hAnsi="Verdana" w:hint="default"/>
          <w:b w:val="1"/>
          <w:bCs w:val="1"/>
          <w:sz w:val="20"/>
          <w:szCs w:val="20"/>
          <w:u w:color="000000"/>
          <w:rtl w:val="0"/>
          <w:lang w:val="de-DE"/>
        </w:rPr>
        <w:t>ö</w:t>
      </w:r>
      <w:r>
        <w:rPr>
          <w:rStyle w:val="Ohne"/>
          <w:rFonts w:ascii="Verdana" w:hAnsi="Verdana"/>
          <w:b w:val="1"/>
          <w:bCs w:val="1"/>
          <w:sz w:val="20"/>
          <w:szCs w:val="20"/>
          <w:u w:color="000000"/>
          <w:rtl w:val="0"/>
          <w:lang w:val="de-DE"/>
        </w:rPr>
        <w:t>ffentlichungen aus der Rechtsprechung: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5" w:firstLine="0"/>
        <w:jc w:val="both"/>
        <w:rPr>
          <w:rStyle w:val="Hyperlink.2"/>
        </w:rPr>
      </w:pPr>
      <w:r>
        <w:rPr>
          <w:rStyle w:val="Ohne"/>
          <w:rFonts w:ascii="Verdana" w:hAnsi="Verdana"/>
          <w:sz w:val="20"/>
          <w:szCs w:val="20"/>
          <w:u w:color="000000"/>
          <w:rtl w:val="0"/>
          <w:lang w:val="de-DE"/>
        </w:rPr>
        <w:t>a) Das Sozialgericht (SG) D</w:t>
      </w:r>
      <w:r>
        <w:rPr>
          <w:rStyle w:val="Ohne"/>
          <w:rFonts w:ascii="Verdana" w:hAnsi="Verdana" w:hint="default"/>
          <w:sz w:val="20"/>
          <w:szCs w:val="20"/>
          <w:u w:color="000000"/>
          <w:rtl w:val="0"/>
          <w:lang w:val="de-DE"/>
        </w:rPr>
        <w:t>ü</w:t>
      </w:r>
      <w:r>
        <w:rPr>
          <w:rStyle w:val="Ohne"/>
          <w:rFonts w:ascii="Verdana" w:hAnsi="Verdana"/>
          <w:sz w:val="20"/>
          <w:szCs w:val="20"/>
          <w:u w:color="000000"/>
          <w:rtl w:val="0"/>
          <w:lang w:val="de-DE"/>
        </w:rPr>
        <w:t>sseldorf hat entschieden, dass eine als Subunternehmerin t</w:t>
      </w:r>
      <w:r>
        <w:rPr>
          <w:rStyle w:val="Ohne"/>
          <w:rFonts w:ascii="Verdana" w:hAnsi="Verdana" w:hint="default"/>
          <w:sz w:val="20"/>
          <w:szCs w:val="20"/>
          <w:u w:color="000000"/>
          <w:rtl w:val="0"/>
          <w:lang w:val="de-DE"/>
        </w:rPr>
        <w:t>ä</w:t>
      </w:r>
      <w:r>
        <w:rPr>
          <w:rStyle w:val="Ohne"/>
          <w:rFonts w:ascii="Verdana" w:hAnsi="Verdana"/>
          <w:sz w:val="20"/>
          <w:szCs w:val="20"/>
          <w:u w:color="000000"/>
          <w:rtl w:val="0"/>
          <w:lang w:val="de-DE"/>
        </w:rPr>
        <w:t>tige Paketzustellerin nicht sozialversicherungspflichtig sei, denn sie arbeite selbstst</w:t>
      </w:r>
      <w:r>
        <w:rPr>
          <w:rStyle w:val="Ohne"/>
          <w:rFonts w:ascii="Verdana" w:hAnsi="Verdana" w:hint="default"/>
          <w:sz w:val="20"/>
          <w:szCs w:val="20"/>
          <w:u w:color="000000"/>
          <w:rtl w:val="0"/>
          <w:lang w:val="de-DE"/>
        </w:rPr>
        <w:t>ä</w:t>
      </w:r>
      <w:r>
        <w:rPr>
          <w:rStyle w:val="Ohne"/>
          <w:rFonts w:ascii="Verdana" w:hAnsi="Verdana"/>
          <w:sz w:val="20"/>
          <w:szCs w:val="20"/>
          <w:u w:color="000000"/>
          <w:rtl w:val="0"/>
          <w:lang w:val="de-DE"/>
        </w:rPr>
        <w:t>ndig und unterliege somit nicht der Sozialversicherungspflicht (SG D</w:t>
      </w:r>
      <w:r>
        <w:rPr>
          <w:rStyle w:val="Ohne"/>
          <w:rFonts w:ascii="Verdana" w:hAnsi="Verdana" w:hint="default"/>
          <w:sz w:val="20"/>
          <w:szCs w:val="20"/>
          <w:u w:color="000000"/>
          <w:rtl w:val="0"/>
          <w:lang w:val="de-DE"/>
        </w:rPr>
        <w:t>ü</w:t>
      </w:r>
      <w:r>
        <w:rPr>
          <w:rStyle w:val="Ohne"/>
          <w:rFonts w:ascii="Verdana" w:hAnsi="Verdana"/>
          <w:sz w:val="20"/>
          <w:szCs w:val="20"/>
          <w:u w:color="000000"/>
          <w:rtl w:val="0"/>
          <w:lang w:val="de-DE"/>
        </w:rPr>
        <w:t xml:space="preserve">sseldorf, Urt. v. 5.3.2015 - </w:t>
      </w:r>
      <w:r>
        <w:rPr>
          <w:rStyle w:val="Hyperlink.2"/>
        </w:rPr>
        <w:fldChar w:fldCharType="begin" w:fldLock="0"/>
      </w:r>
      <w:r>
        <w:rPr>
          <w:rStyle w:val="Hyperlink.2"/>
        </w:rPr>
        <w:instrText xml:space="preserve"> HYPERLINK "http://dejure.org/dienste/vernetzung/rechtsprechung?Text=S%25252045%252520R%2525201190/14"</w:instrText>
      </w:r>
      <w:r>
        <w:rPr>
          <w:rStyle w:val="Hyperlink.2"/>
        </w:rPr>
        <w:fldChar w:fldCharType="separate" w:fldLock="0"/>
      </w:r>
      <w:r>
        <w:rPr>
          <w:rStyle w:val="Hyperlink.2"/>
          <w:rtl w:val="0"/>
          <w:lang w:val="de-DE"/>
        </w:rPr>
        <w:t>S 45 R 1190/14</w:t>
      </w:r>
      <w:r>
        <w:rPr/>
        <w:fldChar w:fldCharType="end" w:fldLock="0"/>
      </w:r>
      <w:r>
        <w:rPr>
          <w:rStyle w:val="Hyperlink.2"/>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Hyperlink.2"/>
        </w:rPr>
      </w:pPr>
      <w:r>
        <w:rPr>
          <w:rStyle w:val="Hyperlink.2"/>
          <w:rtl w:val="0"/>
          <w:lang w:val="de-DE"/>
        </w:rPr>
        <w:t>Ein bundesweit t</w:t>
      </w:r>
      <w:r>
        <w:rPr>
          <w:rStyle w:val="Hyperlink.2"/>
          <w:rtl w:val="0"/>
          <w:lang w:val="de-DE"/>
        </w:rPr>
        <w:t>ä</w:t>
      </w:r>
      <w:r>
        <w:rPr>
          <w:rStyle w:val="Hyperlink.2"/>
          <w:rtl w:val="0"/>
          <w:lang w:val="de-DE"/>
        </w:rPr>
        <w:t>tiger Paketzustelldienst beauftragt ein Subunternehmen mit der Zustellung von Paketsendungen. Das Subunternehmen wiederum beauftragt einen weiteren Subunternehmer (im Folgenden Paketzustellerin).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Hyperlink.2"/>
        </w:rPr>
      </w:pPr>
      <w:r>
        <w:rPr>
          <w:rStyle w:val="Hyperlink.2"/>
          <w:rtl w:val="0"/>
          <w:lang w:val="de-DE"/>
        </w:rPr>
        <w:t>Die beklagte Rentenversicherung hatte festgestellt, dass die T</w:t>
      </w:r>
      <w:r>
        <w:rPr>
          <w:rStyle w:val="Hyperlink.2"/>
          <w:rtl w:val="0"/>
          <w:lang w:val="de-DE"/>
        </w:rPr>
        <w:t>ä</w:t>
      </w:r>
      <w:r>
        <w:rPr>
          <w:rStyle w:val="Hyperlink.2"/>
          <w:rtl w:val="0"/>
          <w:lang w:val="de-DE"/>
        </w:rPr>
        <w:t>tigkeit der Paketzustellerin als abh</w:t>
      </w:r>
      <w:r>
        <w:rPr>
          <w:rStyle w:val="Hyperlink.2"/>
          <w:rtl w:val="0"/>
          <w:lang w:val="de-DE"/>
        </w:rPr>
        <w:t>ä</w:t>
      </w:r>
      <w:r>
        <w:rPr>
          <w:rStyle w:val="Hyperlink.2"/>
          <w:rtl w:val="0"/>
          <w:lang w:val="de-DE"/>
        </w:rPr>
        <w:t>ngig Besch</w:t>
      </w:r>
      <w:r>
        <w:rPr>
          <w:rStyle w:val="Hyperlink.2"/>
          <w:rtl w:val="0"/>
          <w:lang w:val="de-DE"/>
        </w:rPr>
        <w:t>ä</w:t>
      </w:r>
      <w:r>
        <w:rPr>
          <w:rStyle w:val="Hyperlink.2"/>
          <w:rtl w:val="0"/>
          <w:lang w:val="de-DE"/>
        </w:rPr>
        <w:t>ftigte des Subunternehmens erfolge. Die Paketzustellerin sei von den Weisungen des Subunternehmens abh</w:t>
      </w:r>
      <w:r>
        <w:rPr>
          <w:rStyle w:val="Hyperlink.2"/>
          <w:rtl w:val="0"/>
          <w:lang w:val="de-DE"/>
        </w:rPr>
        <w:t>ä</w:t>
      </w:r>
      <w:r>
        <w:rPr>
          <w:rStyle w:val="Hyperlink.2"/>
          <w:rtl w:val="0"/>
          <w:lang w:val="de-DE"/>
        </w:rPr>
        <w:t>ngig. Das Auftragsgebiet sei fest zugewiesen und die Durchf</w:t>
      </w:r>
      <w:r>
        <w:rPr>
          <w:rStyle w:val="Hyperlink.2"/>
          <w:rtl w:val="0"/>
          <w:lang w:val="de-DE"/>
        </w:rPr>
        <w:t>ü</w:t>
      </w:r>
      <w:r>
        <w:rPr>
          <w:rStyle w:val="Hyperlink.2"/>
          <w:rtl w:val="0"/>
          <w:lang w:val="de-DE"/>
        </w:rPr>
        <w:t>hrung der Arbeit werde durch das Logistikunternehmen kontrolliert. Zudem m</w:t>
      </w:r>
      <w:r>
        <w:rPr>
          <w:rStyle w:val="Hyperlink.2"/>
          <w:rtl w:val="0"/>
          <w:lang w:val="de-DE"/>
        </w:rPr>
        <w:t>ü</w:t>
      </w:r>
      <w:r>
        <w:rPr>
          <w:rStyle w:val="Hyperlink.2"/>
          <w:rtl w:val="0"/>
          <w:lang w:val="de-DE"/>
        </w:rPr>
        <w:t>sse die Zustellerin die Kleidung des Logistikunternehmens tragen und das Lieferfahrzeug m</w:t>
      </w:r>
      <w:r>
        <w:rPr>
          <w:rStyle w:val="Hyperlink.2"/>
          <w:rtl w:val="0"/>
          <w:lang w:val="de-DE"/>
        </w:rPr>
        <w:t>ü</w:t>
      </w:r>
      <w:r>
        <w:rPr>
          <w:rStyle w:val="Hyperlink.2"/>
          <w:rtl w:val="0"/>
          <w:lang w:val="de-DE"/>
        </w:rPr>
        <w:t>sse die Aufschrift des Logistikunternehmens aufweisen.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Hyperlink.2"/>
        </w:rPr>
      </w:pPr>
      <w:r>
        <w:rPr>
          <w:rStyle w:val="Hyperlink.2"/>
          <w:rtl w:val="0"/>
          <w:lang w:val="de-DE"/>
        </w:rPr>
        <w:t>Das SG hat der Klage des Subunternehmens stattgegeben.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Hyperlink.2"/>
        </w:rPr>
      </w:pPr>
      <w:r>
        <w:rPr>
          <w:rStyle w:val="Hyperlink.2"/>
          <w:rtl w:val="0"/>
          <w:lang w:val="de-DE"/>
        </w:rPr>
        <w:t>Nach Auffassung des SG ist die Paketzustellerin selbstst</w:t>
      </w:r>
      <w:r>
        <w:rPr>
          <w:rStyle w:val="Hyperlink.2"/>
          <w:rtl w:val="0"/>
          <w:lang w:val="de-DE"/>
        </w:rPr>
        <w:t>ä</w:t>
      </w:r>
      <w:r>
        <w:rPr>
          <w:rStyle w:val="Hyperlink.2"/>
          <w:rtl w:val="0"/>
          <w:lang w:val="de-DE"/>
        </w:rPr>
        <w:t>ndig t</w:t>
      </w:r>
      <w:r>
        <w:rPr>
          <w:rStyle w:val="Hyperlink.2"/>
          <w:rtl w:val="0"/>
          <w:lang w:val="de-DE"/>
        </w:rPr>
        <w:t>ä</w:t>
      </w:r>
      <w:r>
        <w:rPr>
          <w:rStyle w:val="Hyperlink.2"/>
          <w:rtl w:val="0"/>
          <w:lang w:val="de-DE"/>
        </w:rPr>
        <w:t>tig. Zwar nehme sie die Zustellung der Pakete pers</w:t>
      </w:r>
      <w:r>
        <w:rPr>
          <w:rStyle w:val="Hyperlink.2"/>
          <w:rtl w:val="0"/>
          <w:lang w:val="de-DE"/>
        </w:rPr>
        <w:t>ö</w:t>
      </w:r>
      <w:r>
        <w:rPr>
          <w:rStyle w:val="Hyperlink.2"/>
          <w:rtl w:val="0"/>
          <w:lang w:val="de-DE"/>
        </w:rPr>
        <w:t>nlich vor und besch</w:t>
      </w:r>
      <w:r>
        <w:rPr>
          <w:rStyle w:val="Hyperlink.2"/>
          <w:rtl w:val="0"/>
          <w:lang w:val="de-DE"/>
        </w:rPr>
        <w:t>ä</w:t>
      </w:r>
      <w:r>
        <w:rPr>
          <w:rStyle w:val="Hyperlink.2"/>
          <w:rtl w:val="0"/>
          <w:lang w:val="de-DE"/>
        </w:rPr>
        <w:t>ftige keine eigenen Mitarbeiter. Sie sei jedoch vertraglich berechtigt, Dritte mit der Zustellung zu beauftragen. Sie sei berechtigt, bestimmte Warensendungen abzulehnen, die dann vom Subunternehmen an andere Subunternehmen weitergegeben w</w:t>
      </w:r>
      <w:r>
        <w:rPr>
          <w:rStyle w:val="Hyperlink.2"/>
          <w:rtl w:val="0"/>
          <w:lang w:val="de-DE"/>
        </w:rPr>
        <w:t>ü</w:t>
      </w:r>
      <w:r>
        <w:rPr>
          <w:rStyle w:val="Hyperlink.2"/>
          <w:rtl w:val="0"/>
          <w:lang w:val="de-DE"/>
        </w:rPr>
        <w:t>rden. Durch die Auswahl der Sendungen habe es die Zustellerin in der Hand, ihr Zustellgebiet zu bestimmen. Zudem trage sie ein erhebliches wirtschaftliches Risiko, da sie selbst f</w:t>
      </w:r>
      <w:r>
        <w:rPr>
          <w:rStyle w:val="Hyperlink.2"/>
          <w:rtl w:val="0"/>
          <w:lang w:val="de-DE"/>
        </w:rPr>
        <w:t>ü</w:t>
      </w:r>
      <w:r>
        <w:rPr>
          <w:rStyle w:val="Hyperlink.2"/>
          <w:rtl w:val="0"/>
          <w:lang w:val="de-DE"/>
        </w:rPr>
        <w:t>r die Anschaffung und den Unterhalt des Lieferfahrzeugs zust</w:t>
      </w:r>
      <w:r>
        <w:rPr>
          <w:rStyle w:val="Hyperlink.2"/>
          <w:rtl w:val="0"/>
          <w:lang w:val="de-DE"/>
        </w:rPr>
        <w:t>ä</w:t>
      </w:r>
      <w:r>
        <w:rPr>
          <w:rStyle w:val="Hyperlink.2"/>
          <w:rtl w:val="0"/>
          <w:lang w:val="de-DE"/>
        </w:rPr>
        <w:t>ndig sei. Sie hafte f</w:t>
      </w:r>
      <w:r>
        <w:rPr>
          <w:rStyle w:val="Hyperlink.2"/>
          <w:rtl w:val="0"/>
          <w:lang w:val="de-DE"/>
        </w:rPr>
        <w:t>ü</w:t>
      </w:r>
      <w:r>
        <w:rPr>
          <w:rStyle w:val="Hyperlink.2"/>
          <w:rtl w:val="0"/>
          <w:lang w:val="de-DE"/>
        </w:rPr>
        <w:t>r Sendungsverluste und Sch</w:t>
      </w:r>
      <w:r>
        <w:rPr>
          <w:rStyle w:val="Hyperlink.2"/>
          <w:rtl w:val="0"/>
          <w:lang w:val="de-DE"/>
        </w:rPr>
        <w:t>ä</w:t>
      </w:r>
      <w:r>
        <w:rPr>
          <w:rStyle w:val="Hyperlink.2"/>
          <w:rtl w:val="0"/>
          <w:lang w:val="de-DE"/>
        </w:rPr>
        <w:t>den. Es sei ihr freigestellt, ob und wann sie ihre T</w:t>
      </w:r>
      <w:r>
        <w:rPr>
          <w:rStyle w:val="Hyperlink.2"/>
          <w:rtl w:val="0"/>
          <w:lang w:val="de-DE"/>
        </w:rPr>
        <w:t>ä</w:t>
      </w:r>
      <w:r>
        <w:rPr>
          <w:rStyle w:val="Hyperlink.2"/>
          <w:rtl w:val="0"/>
          <w:lang w:val="de-DE"/>
        </w:rPr>
        <w:t>tigkeit aus</w:t>
      </w:r>
      <w:r>
        <w:rPr>
          <w:rStyle w:val="Hyperlink.2"/>
          <w:rtl w:val="0"/>
          <w:lang w:val="de-DE"/>
        </w:rPr>
        <w:t>ü</w:t>
      </w:r>
      <w:r>
        <w:rPr>
          <w:rStyle w:val="Hyperlink.2"/>
          <w:rtl w:val="0"/>
          <w:lang w:val="de-DE"/>
        </w:rPr>
        <w:t>be. Sie werde nicht pro Stunde bezahlt, sondern pro Zustellung. Diese Umst</w:t>
      </w:r>
      <w:r>
        <w:rPr>
          <w:rStyle w:val="Hyperlink.2"/>
          <w:rtl w:val="0"/>
          <w:lang w:val="de-DE"/>
        </w:rPr>
        <w:t>ä</w:t>
      </w:r>
      <w:r>
        <w:rPr>
          <w:rStyle w:val="Hyperlink.2"/>
          <w:rtl w:val="0"/>
          <w:lang w:val="de-DE"/>
        </w:rPr>
        <w:t>nde w</w:t>
      </w:r>
      <w:r>
        <w:rPr>
          <w:rStyle w:val="Hyperlink.2"/>
          <w:rtl w:val="0"/>
          <w:lang w:val="de-DE"/>
        </w:rPr>
        <w:t>ü</w:t>
      </w:r>
      <w:r>
        <w:rPr>
          <w:rStyle w:val="Hyperlink.2"/>
          <w:rtl w:val="0"/>
          <w:lang w:val="de-DE"/>
        </w:rPr>
        <w:t xml:space="preserve">rden die Indizien </w:t>
      </w:r>
      <w:r>
        <w:rPr>
          <w:rStyle w:val="Hyperlink.2"/>
          <w:rtl w:val="0"/>
          <w:lang w:val="de-DE"/>
        </w:rPr>
        <w:t>ü</w:t>
      </w:r>
      <w:r>
        <w:rPr>
          <w:rStyle w:val="Hyperlink.2"/>
          <w:rtl w:val="0"/>
          <w:lang w:val="de-DE"/>
        </w:rPr>
        <w:t>berwiegen, die f</w:t>
      </w:r>
      <w:r>
        <w:rPr>
          <w:rStyle w:val="Hyperlink.2"/>
          <w:rtl w:val="0"/>
          <w:lang w:val="de-DE"/>
        </w:rPr>
        <w:t>ü</w:t>
      </w:r>
      <w:r>
        <w:rPr>
          <w:rStyle w:val="Hyperlink.2"/>
          <w:rtl w:val="0"/>
          <w:lang w:val="de-DE"/>
        </w:rPr>
        <w:t>r eine abh</w:t>
      </w:r>
      <w:r>
        <w:rPr>
          <w:rStyle w:val="Hyperlink.2"/>
          <w:rtl w:val="0"/>
          <w:lang w:val="de-DE"/>
        </w:rPr>
        <w:t>ä</w:t>
      </w:r>
      <w:r>
        <w:rPr>
          <w:rStyle w:val="Hyperlink.2"/>
          <w:rtl w:val="0"/>
          <w:lang w:val="de-DE"/>
        </w:rPr>
        <w:t>ngige Besch</w:t>
      </w:r>
      <w:r>
        <w:rPr>
          <w:rStyle w:val="Hyperlink.2"/>
          <w:rtl w:val="0"/>
          <w:lang w:val="de-DE"/>
        </w:rPr>
        <w:t>ä</w:t>
      </w:r>
      <w:r>
        <w:rPr>
          <w:rStyle w:val="Hyperlink.2"/>
          <w:rtl w:val="0"/>
          <w:lang w:val="de-DE"/>
        </w:rPr>
        <w:t>ftigung spr</w:t>
      </w:r>
      <w:r>
        <w:rPr>
          <w:rStyle w:val="Hyperlink.2"/>
          <w:rtl w:val="0"/>
          <w:lang w:val="de-DE"/>
        </w:rPr>
        <w:t>ä</w:t>
      </w:r>
      <w:r>
        <w:rPr>
          <w:rStyle w:val="Hyperlink.2"/>
          <w:rtl w:val="0"/>
          <w:lang w:val="de-DE"/>
        </w:rPr>
        <w:t>chen.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Hyperlink.2"/>
        </w:rPr>
      </w:pPr>
      <w:r>
        <w:rPr>
          <w:rStyle w:val="Ohne"/>
          <w:rFonts w:ascii="Verdana" w:hAnsi="Verdana"/>
          <w:i w:val="1"/>
          <w:iCs w:val="1"/>
          <w:sz w:val="20"/>
          <w:szCs w:val="20"/>
          <w:u w:color="000000"/>
          <w:rtl w:val="0"/>
          <w:lang w:val="de-DE"/>
        </w:rPr>
        <w:t>*Aus der Pressemitteilung des SG D</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sseldorf vom 8. Juli 2015</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firstLine="0"/>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b) Mit Urt. v. 24.9.2014 hat das Landesssozialgericht (LSG) Niedersachsen-Bremen - </w:t>
      </w:r>
      <w:r>
        <w:rPr>
          <w:rStyle w:val="Hyperlink.3"/>
        </w:rPr>
        <w:fldChar w:fldCharType="begin" w:fldLock="0"/>
      </w:r>
      <w:r>
        <w:rPr>
          <w:rStyle w:val="Hyperlink.3"/>
        </w:rPr>
        <w:instrText xml:space="preserve"> HYPERLINK "http://dejure.org/dienste/vernetzung/rechtsprechung?Text=L%2525201%252520KR%252520351/12"</w:instrText>
      </w:r>
      <w:r>
        <w:rPr>
          <w:rStyle w:val="Hyperlink.3"/>
        </w:rPr>
        <w:fldChar w:fldCharType="separate" w:fldLock="0"/>
      </w:r>
      <w:r>
        <w:rPr>
          <w:rStyle w:val="Hyperlink.3"/>
          <w:rtl w:val="0"/>
          <w:lang w:val="de-DE"/>
        </w:rPr>
        <w:t>L 1 KR 351/12</w:t>
      </w:r>
      <w:r>
        <w:rPr/>
        <w:fldChar w:fldCharType="end" w:fldLock="0"/>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 die strenge Rechtsprechung des bayerischen LSG (Urt. v. 13.02.2014 - </w:t>
      </w:r>
      <w:r>
        <w:rPr>
          <w:rStyle w:val="Hyperlink.3"/>
        </w:rPr>
        <w:fldChar w:fldCharType="begin" w:fldLock="0"/>
      </w:r>
      <w:r>
        <w:rPr>
          <w:rStyle w:val="Hyperlink.3"/>
        </w:rPr>
        <w:instrText xml:space="preserve"> HYPERLINK "http://dejure.org/dienste/vernetzung/rechtsprechung?Text=L%2525205%252520R%2525201180/13%252520B%252520ER"</w:instrText>
      </w:r>
      <w:r>
        <w:rPr>
          <w:rStyle w:val="Hyperlink.3"/>
        </w:rPr>
        <w:fldChar w:fldCharType="separate" w:fldLock="0"/>
      </w:r>
      <w:r>
        <w:rPr>
          <w:rStyle w:val="Hyperlink.3"/>
          <w:rtl w:val="0"/>
          <w:lang w:val="de-DE"/>
        </w:rPr>
        <w:t>L 5 R 1180/13 B ER</w:t>
      </w:r>
      <w:r>
        <w:rPr/>
        <w:fldChar w:fldCharType="end" w:fldLock="0"/>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fortgef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hrt und eine freie Mitarbeiterin in einer Physiotherapie-Praxis als Arbeitnehmerin angesehen.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Hyperlink.2"/>
        </w:rPr>
      </w:pPr>
      <w:r>
        <w:rPr>
          <w:rStyle w:val="Hyperlink.2"/>
          <w:rtl w:val="0"/>
          <w:lang w:val="de-DE"/>
        </w:rPr>
        <w:t>Die Kl</w:t>
      </w:r>
      <w:r>
        <w:rPr>
          <w:rStyle w:val="Hyperlink.2"/>
          <w:rtl w:val="0"/>
          <w:lang w:val="de-DE"/>
        </w:rPr>
        <w:t>ä</w:t>
      </w:r>
      <w:r>
        <w:rPr>
          <w:rStyle w:val="Hyperlink.2"/>
          <w:rtl w:val="0"/>
          <w:lang w:val="de-DE"/>
        </w:rPr>
        <w:t>gerin ist eine Praxis f</w:t>
      </w:r>
      <w:r>
        <w:rPr>
          <w:rStyle w:val="Hyperlink.2"/>
          <w:rtl w:val="0"/>
          <w:lang w:val="de-DE"/>
        </w:rPr>
        <w:t>ü</w:t>
      </w:r>
      <w:r>
        <w:rPr>
          <w:rStyle w:val="Hyperlink.2"/>
          <w:rtl w:val="0"/>
          <w:lang w:val="de-DE"/>
        </w:rPr>
        <w:t>r Physiotherapie in der Rechtsform einer GbR (Gesellschaft b</w:t>
      </w:r>
      <w:r>
        <w:rPr>
          <w:rStyle w:val="Hyperlink.2"/>
          <w:rtl w:val="0"/>
          <w:lang w:val="de-DE"/>
        </w:rPr>
        <w:t>ü</w:t>
      </w:r>
      <w:r>
        <w:rPr>
          <w:rStyle w:val="Hyperlink.2"/>
          <w:rtl w:val="0"/>
          <w:lang w:val="de-DE"/>
        </w:rPr>
        <w:t xml:space="preserve">rgerlichen Rechts) mit mehreren Angestellten. Sie hatte daneben noch eine freie Mitarbeiterin, der sie Patienten vermittelte. Vornehmlich (ca. 80%) handelte es sich um Hausbesuche. Die </w:t>
      </w:r>
      <w:r>
        <w:rPr>
          <w:rStyle w:val="Hyperlink.2"/>
          <w:rtl w:val="0"/>
          <w:lang w:val="de-DE"/>
        </w:rPr>
        <w:t>ü</w:t>
      </w:r>
      <w:r>
        <w:rPr>
          <w:rStyle w:val="Hyperlink.2"/>
          <w:rtl w:val="0"/>
          <w:lang w:val="de-DE"/>
        </w:rPr>
        <w:t>brigen Patienten behandelte sie in der Praxis der Kl</w:t>
      </w:r>
      <w:r>
        <w:rPr>
          <w:rStyle w:val="Hyperlink.2"/>
          <w:rtl w:val="0"/>
          <w:lang w:val="de-DE"/>
        </w:rPr>
        <w:t>ä</w:t>
      </w:r>
      <w:r>
        <w:rPr>
          <w:rStyle w:val="Hyperlink.2"/>
          <w:rtl w:val="0"/>
          <w:lang w:val="de-DE"/>
        </w:rPr>
        <w:t>gerin, die ihr entsprechende R</w:t>
      </w:r>
      <w:r>
        <w:rPr>
          <w:rStyle w:val="Hyperlink.2"/>
          <w:rtl w:val="0"/>
          <w:lang w:val="de-DE"/>
        </w:rPr>
        <w:t>ä</w:t>
      </w:r>
      <w:r>
        <w:rPr>
          <w:rStyle w:val="Hyperlink.2"/>
          <w:rtl w:val="0"/>
          <w:lang w:val="de-DE"/>
        </w:rPr>
        <w:t>ume samt Ausstattung hierf</w:t>
      </w:r>
      <w:r>
        <w:rPr>
          <w:rStyle w:val="Hyperlink.2"/>
          <w:rtl w:val="0"/>
          <w:lang w:val="de-DE"/>
        </w:rPr>
        <w:t>ü</w:t>
      </w:r>
      <w:r>
        <w:rPr>
          <w:rStyle w:val="Hyperlink.2"/>
          <w:rtl w:val="0"/>
          <w:lang w:val="de-DE"/>
        </w:rPr>
        <w:t>r zur Verf</w:t>
      </w:r>
      <w:r>
        <w:rPr>
          <w:rStyle w:val="Hyperlink.2"/>
          <w:rtl w:val="0"/>
          <w:lang w:val="de-DE"/>
        </w:rPr>
        <w:t>ü</w:t>
      </w:r>
      <w:r>
        <w:rPr>
          <w:rStyle w:val="Hyperlink.2"/>
          <w:rtl w:val="0"/>
          <w:lang w:val="de-DE"/>
        </w:rPr>
        <w:t>gung stellte. Eine eigene Kassenzulassung besa</w:t>
      </w:r>
      <w:r>
        <w:rPr>
          <w:rStyle w:val="Hyperlink.2"/>
          <w:rtl w:val="0"/>
          <w:lang w:val="de-DE"/>
        </w:rPr>
        <w:t xml:space="preserve">ß </w:t>
      </w:r>
      <w:r>
        <w:rPr>
          <w:rStyle w:val="Hyperlink.2"/>
          <w:rtl w:val="0"/>
          <w:lang w:val="de-DE"/>
        </w:rPr>
        <w:t>die Mitarbeiterin nicht. Die Mitarbeiterin war daneben noch in einer weiteren Praxis als freie Mitarbeiterin besch</w:t>
      </w:r>
      <w:r>
        <w:rPr>
          <w:rStyle w:val="Hyperlink.2"/>
          <w:rtl w:val="0"/>
          <w:lang w:val="de-DE"/>
        </w:rPr>
        <w:t>ä</w:t>
      </w:r>
      <w:r>
        <w:rPr>
          <w:rStyle w:val="Hyperlink.2"/>
          <w:rtl w:val="0"/>
          <w:lang w:val="de-DE"/>
        </w:rPr>
        <w:t>ftigt und erzielt hieraus etwa gleich hohe Eink</w:t>
      </w:r>
      <w:r>
        <w:rPr>
          <w:rStyle w:val="Hyperlink.2"/>
          <w:rtl w:val="0"/>
          <w:lang w:val="de-DE"/>
        </w:rPr>
        <w:t>ü</w:t>
      </w:r>
      <w:r>
        <w:rPr>
          <w:rStyle w:val="Hyperlink.2"/>
          <w:rtl w:val="0"/>
          <w:lang w:val="de-DE"/>
        </w:rPr>
        <w:t>nfte. Mit der Kl</w:t>
      </w:r>
      <w:r>
        <w:rPr>
          <w:rStyle w:val="Hyperlink.2"/>
          <w:rtl w:val="0"/>
          <w:lang w:val="de-DE"/>
        </w:rPr>
        <w:t>ä</w:t>
      </w:r>
      <w:r>
        <w:rPr>
          <w:rStyle w:val="Hyperlink.2"/>
          <w:rtl w:val="0"/>
          <w:lang w:val="de-DE"/>
        </w:rPr>
        <w:t xml:space="preserve">gerin waren die </w:t>
      </w:r>
      <w:r>
        <w:rPr>
          <w:rStyle w:val="Hyperlink.2"/>
          <w:rtl w:val="0"/>
          <w:lang w:val="de-DE"/>
        </w:rPr>
        <w:t>ü</w:t>
      </w:r>
      <w:r>
        <w:rPr>
          <w:rStyle w:val="Hyperlink.2"/>
          <w:rtl w:val="0"/>
          <w:lang w:val="de-DE"/>
        </w:rPr>
        <w:t>blichen Vereinbarungen f</w:t>
      </w:r>
      <w:r>
        <w:rPr>
          <w:rStyle w:val="Hyperlink.2"/>
          <w:rtl w:val="0"/>
          <w:lang w:val="de-DE"/>
        </w:rPr>
        <w:t>ü</w:t>
      </w:r>
      <w:r>
        <w:rPr>
          <w:rStyle w:val="Hyperlink.2"/>
          <w:rtl w:val="0"/>
          <w:lang w:val="de-DE"/>
        </w:rPr>
        <w:t>r ein solches Dienstverh</w:t>
      </w:r>
      <w:r>
        <w:rPr>
          <w:rStyle w:val="Hyperlink.2"/>
          <w:rtl w:val="0"/>
          <w:lang w:val="de-DE"/>
        </w:rPr>
        <w:t>ä</w:t>
      </w:r>
      <w:r>
        <w:rPr>
          <w:rStyle w:val="Hyperlink.2"/>
          <w:rtl w:val="0"/>
          <w:lang w:val="de-DE"/>
        </w:rPr>
        <w:t>ltnis getroffen: keine Entgeltfortzahlung im Krankheitsfall, Verwendung eines eignen Pkw, erfolgsorientierte Verg</w:t>
      </w:r>
      <w:r>
        <w:rPr>
          <w:rStyle w:val="Hyperlink.2"/>
          <w:rtl w:val="0"/>
          <w:lang w:val="de-DE"/>
        </w:rPr>
        <w:t>ü</w:t>
      </w:r>
      <w:r>
        <w:rPr>
          <w:rStyle w:val="Hyperlink.2"/>
          <w:rtl w:val="0"/>
          <w:lang w:val="de-DE"/>
        </w:rPr>
        <w:t>tung (Einbehalt von 15% der Einnahmen durch die Praxis), Recht auf Patientenablehnung, eigene Terminvergabe usw.</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Hyperlink.2"/>
        </w:rPr>
      </w:pPr>
      <w:r>
        <w:rPr>
          <w:rStyle w:val="Hyperlink.2"/>
          <w:rtl w:val="0"/>
          <w:lang w:val="de-DE"/>
        </w:rPr>
        <w:t>Bei einer Betriebspr</w:t>
      </w:r>
      <w:r>
        <w:rPr>
          <w:rStyle w:val="Hyperlink.2"/>
          <w:rtl w:val="0"/>
          <w:lang w:val="de-DE"/>
        </w:rPr>
        <w:t>ü</w:t>
      </w:r>
      <w:r>
        <w:rPr>
          <w:rStyle w:val="Hyperlink.2"/>
          <w:rtl w:val="0"/>
          <w:lang w:val="de-DE"/>
        </w:rPr>
        <w:t>fung der Praxis durch den Tr</w:t>
      </w:r>
      <w:r>
        <w:rPr>
          <w:rStyle w:val="Hyperlink.2"/>
          <w:rtl w:val="0"/>
          <w:lang w:val="de-DE"/>
        </w:rPr>
        <w:t>ä</w:t>
      </w:r>
      <w:r>
        <w:rPr>
          <w:rStyle w:val="Hyperlink.2"/>
          <w:rtl w:val="0"/>
          <w:lang w:val="de-DE"/>
        </w:rPr>
        <w:t>ger der Rentenversicherung wurden diese auf das "Dienstverh</w:t>
      </w:r>
      <w:r>
        <w:rPr>
          <w:rStyle w:val="Hyperlink.2"/>
          <w:rtl w:val="0"/>
          <w:lang w:val="de-DE"/>
        </w:rPr>
        <w:t>ä</w:t>
      </w:r>
      <w:r>
        <w:rPr>
          <w:rStyle w:val="Hyperlink.2"/>
          <w:rtl w:val="0"/>
          <w:lang w:val="de-DE"/>
        </w:rPr>
        <w:t>ltnis" aufmerksam. Nach einer Anh</w:t>
      </w:r>
      <w:r>
        <w:rPr>
          <w:rStyle w:val="Hyperlink.2"/>
          <w:rtl w:val="0"/>
          <w:lang w:val="de-DE"/>
        </w:rPr>
        <w:t>ö</w:t>
      </w:r>
      <w:r>
        <w:rPr>
          <w:rStyle w:val="Hyperlink.2"/>
          <w:rtl w:val="0"/>
          <w:lang w:val="de-DE"/>
        </w:rPr>
        <w:t>rung erlie</w:t>
      </w:r>
      <w:r>
        <w:rPr>
          <w:rStyle w:val="Hyperlink.2"/>
          <w:rtl w:val="0"/>
          <w:lang w:val="de-DE"/>
        </w:rPr>
        <w:t>ß</w:t>
      </w:r>
      <w:r>
        <w:rPr>
          <w:rStyle w:val="Hyperlink.2"/>
          <w:rtl w:val="0"/>
          <w:lang w:val="de-DE"/>
        </w:rPr>
        <w:t>en sie einen Nachforderungsbescheid in H</w:t>
      </w:r>
      <w:r>
        <w:rPr>
          <w:rStyle w:val="Hyperlink.2"/>
          <w:rtl w:val="0"/>
          <w:lang w:val="de-DE"/>
        </w:rPr>
        <w:t>ö</w:t>
      </w:r>
      <w:r>
        <w:rPr>
          <w:rStyle w:val="Hyperlink.2"/>
          <w:rtl w:val="0"/>
          <w:lang w:val="de-DE"/>
        </w:rPr>
        <w:t>he von ca. 30.000 EUR f</w:t>
      </w:r>
      <w:r>
        <w:rPr>
          <w:rStyle w:val="Hyperlink.2"/>
          <w:rtl w:val="0"/>
          <w:lang w:val="de-DE"/>
        </w:rPr>
        <w:t>ü</w:t>
      </w:r>
      <w:r>
        <w:rPr>
          <w:rStyle w:val="Hyperlink.2"/>
          <w:rtl w:val="0"/>
          <w:lang w:val="de-DE"/>
        </w:rPr>
        <w:t>r nicht entrichtete Sozialversicherungsbeitr</w:t>
      </w:r>
      <w:r>
        <w:rPr>
          <w:rStyle w:val="Hyperlink.2"/>
          <w:rtl w:val="0"/>
          <w:lang w:val="de-DE"/>
        </w:rPr>
        <w:t>ä</w:t>
      </w:r>
      <w:r>
        <w:rPr>
          <w:rStyle w:val="Hyperlink.2"/>
          <w:rtl w:val="0"/>
          <w:lang w:val="de-DE"/>
        </w:rPr>
        <w:t>ge.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Hyperlink.2"/>
        </w:rPr>
      </w:pPr>
      <w:r>
        <w:rPr>
          <w:rStyle w:val="Hyperlink.2"/>
          <w:rtl w:val="0"/>
          <w:lang w:val="de-DE"/>
        </w:rPr>
        <w:t>Das LSG hob die Entscheidung der Vorinstanz auf, weil es der Auffassung war, dass die Physiotherapeutin nicht als freie Mitarbeiterin, sondern als Arbeitnehmerin anzusehen sei. Die Abgrenzung zwischen freier Mitarbeit und Arbeitnehmerschaft erfolgte auch beim LSG nach den g</w:t>
      </w:r>
      <w:r>
        <w:rPr>
          <w:rStyle w:val="Hyperlink.2"/>
          <w:rtl w:val="0"/>
          <w:lang w:val="de-DE"/>
        </w:rPr>
        <w:t>ä</w:t>
      </w:r>
      <w:r>
        <w:rPr>
          <w:rStyle w:val="Hyperlink.2"/>
          <w:rtl w:val="0"/>
          <w:lang w:val="de-DE"/>
        </w:rPr>
        <w:t>ngigen Kriterien wie pers</w:t>
      </w:r>
      <w:r>
        <w:rPr>
          <w:rStyle w:val="Hyperlink.2"/>
          <w:rtl w:val="0"/>
          <w:lang w:val="de-DE"/>
        </w:rPr>
        <w:t>ö</w:t>
      </w:r>
      <w:r>
        <w:rPr>
          <w:rStyle w:val="Hyperlink.2"/>
          <w:rtl w:val="0"/>
          <w:lang w:val="de-DE"/>
        </w:rPr>
        <w:t>nliche Abh</w:t>
      </w:r>
      <w:r>
        <w:rPr>
          <w:rStyle w:val="Hyperlink.2"/>
          <w:rtl w:val="0"/>
          <w:lang w:val="de-DE"/>
        </w:rPr>
        <w:t>ä</w:t>
      </w:r>
      <w:r>
        <w:rPr>
          <w:rStyle w:val="Hyperlink.2"/>
          <w:rtl w:val="0"/>
          <w:lang w:val="de-DE"/>
        </w:rPr>
        <w:t xml:space="preserve">ngigkeit, Eingliederung in den Betrieb, eigenes unternehmerisches Risiko und unternehmerische Initiative. Bei der Beurteilung kommt es </w:t>
      </w:r>
      <w:r>
        <w:rPr>
          <w:rStyle w:val="Hyperlink.2"/>
          <w:rtl w:val="0"/>
          <w:lang w:val="de-DE"/>
        </w:rPr>
        <w:t>ü</w:t>
      </w:r>
      <w:r>
        <w:rPr>
          <w:rStyle w:val="Hyperlink.2"/>
          <w:rtl w:val="0"/>
          <w:lang w:val="de-DE"/>
        </w:rPr>
        <w:t>blicherweise entscheidend auf die praktische Handhabung und nicht auf die vertraglichen Grundlagen an.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Hyperlink.2"/>
        </w:rPr>
      </w:pPr>
      <w:r>
        <w:rPr>
          <w:rStyle w:val="Hyperlink.2"/>
          <w:rtl w:val="0"/>
          <w:lang w:val="de-DE"/>
        </w:rPr>
        <w:t>Im Fall lagen zwar auch Argumente vor, die f</w:t>
      </w:r>
      <w:r>
        <w:rPr>
          <w:rStyle w:val="Hyperlink.2"/>
          <w:rtl w:val="0"/>
          <w:lang w:val="de-DE"/>
        </w:rPr>
        <w:t>ü</w:t>
      </w:r>
      <w:r>
        <w:rPr>
          <w:rStyle w:val="Hyperlink.2"/>
          <w:rtl w:val="0"/>
          <w:lang w:val="de-DE"/>
        </w:rPr>
        <w:t>r eine freie Mitarbeit sprachen, wie etwa keine festen Arbeitszeiten (wobei dies zum Teil auch in abh</w:t>
      </w:r>
      <w:r>
        <w:rPr>
          <w:rStyle w:val="Hyperlink.2"/>
          <w:rtl w:val="0"/>
          <w:lang w:val="de-DE"/>
        </w:rPr>
        <w:t>ä</w:t>
      </w:r>
      <w:r>
        <w:rPr>
          <w:rStyle w:val="Hyperlink.2"/>
          <w:rtl w:val="0"/>
          <w:lang w:val="de-DE"/>
        </w:rPr>
        <w:t>ngigen Besch</w:t>
      </w:r>
      <w:r>
        <w:rPr>
          <w:rStyle w:val="Hyperlink.2"/>
          <w:rtl w:val="0"/>
          <w:lang w:val="de-DE"/>
        </w:rPr>
        <w:t>ä</w:t>
      </w:r>
      <w:r>
        <w:rPr>
          <w:rStyle w:val="Hyperlink.2"/>
          <w:rtl w:val="0"/>
          <w:lang w:val="de-DE"/>
        </w:rPr>
        <w:t>ftigungsverh</w:t>
      </w:r>
      <w:r>
        <w:rPr>
          <w:rStyle w:val="Hyperlink.2"/>
          <w:rtl w:val="0"/>
          <w:lang w:val="de-DE"/>
        </w:rPr>
        <w:t>ä</w:t>
      </w:r>
      <w:r>
        <w:rPr>
          <w:rStyle w:val="Hyperlink.2"/>
          <w:rtl w:val="0"/>
          <w:lang w:val="de-DE"/>
        </w:rPr>
        <w:t xml:space="preserve">ltnissen vereinbart wird), Nutzung des eigenen Pkw, eigene Terminvereinbarungen mit den Patienten. Nach Auffassung des LSG </w:t>
      </w:r>
      <w:r>
        <w:rPr>
          <w:rStyle w:val="Hyperlink.2"/>
          <w:rtl w:val="0"/>
          <w:lang w:val="de-DE"/>
        </w:rPr>
        <w:t>ü</w:t>
      </w:r>
      <w:r>
        <w:rPr>
          <w:rStyle w:val="Hyperlink.2"/>
          <w:rtl w:val="0"/>
          <w:lang w:val="de-DE"/>
        </w:rPr>
        <w:t>berwogen aber nach Einsch</w:t>
      </w:r>
      <w:r>
        <w:rPr>
          <w:rStyle w:val="Hyperlink.2"/>
          <w:rtl w:val="0"/>
          <w:lang w:val="de-DE"/>
        </w:rPr>
        <w:t>ä</w:t>
      </w:r>
      <w:r>
        <w:rPr>
          <w:rStyle w:val="Hyperlink.2"/>
          <w:rtl w:val="0"/>
          <w:lang w:val="de-DE"/>
        </w:rPr>
        <w:t>tzung des erkennenden LSG die die Argumente f</w:t>
      </w:r>
      <w:r>
        <w:rPr>
          <w:rStyle w:val="Hyperlink.2"/>
          <w:rtl w:val="0"/>
          <w:lang w:val="de-DE"/>
        </w:rPr>
        <w:t>ü</w:t>
      </w:r>
      <w:r>
        <w:rPr>
          <w:rStyle w:val="Hyperlink.2"/>
          <w:rtl w:val="0"/>
          <w:lang w:val="de-DE"/>
        </w:rPr>
        <w:t>r die abh</w:t>
      </w:r>
      <w:r>
        <w:rPr>
          <w:rStyle w:val="Hyperlink.2"/>
          <w:rtl w:val="0"/>
          <w:lang w:val="de-DE"/>
        </w:rPr>
        <w:t>ä</w:t>
      </w:r>
      <w:r>
        <w:rPr>
          <w:rStyle w:val="Hyperlink.2"/>
          <w:rtl w:val="0"/>
          <w:lang w:val="de-DE"/>
        </w:rPr>
        <w:t>ngige Besch</w:t>
      </w:r>
      <w:r>
        <w:rPr>
          <w:rStyle w:val="Hyperlink.2"/>
          <w:rtl w:val="0"/>
          <w:lang w:val="de-DE"/>
        </w:rPr>
        <w:t>ä</w:t>
      </w:r>
      <w:r>
        <w:rPr>
          <w:rStyle w:val="Hyperlink.2"/>
          <w:rtl w:val="0"/>
          <w:lang w:val="de-DE"/>
        </w:rPr>
        <w:t>ftigung.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Hyperlink.2"/>
        </w:rPr>
      </w:pPr>
      <w:r>
        <w:rPr>
          <w:rStyle w:val="Hyperlink.2"/>
          <w:rtl w:val="0"/>
          <w:lang w:val="de-DE"/>
        </w:rPr>
        <w:t>Wie schon das LSG M</w:t>
      </w:r>
      <w:r>
        <w:rPr>
          <w:rStyle w:val="Hyperlink.2"/>
          <w:rtl w:val="0"/>
          <w:lang w:val="de-DE"/>
        </w:rPr>
        <w:t>ü</w:t>
      </w:r>
      <w:r>
        <w:rPr>
          <w:rStyle w:val="Hyperlink.2"/>
          <w:rtl w:val="0"/>
          <w:lang w:val="de-DE"/>
        </w:rPr>
        <w:t>nchen hob auch das LSG Niedersachsen-Bremen hervor, dass lediglich die Praxis die Leistungen abrechnete und nach au</w:t>
      </w:r>
      <w:r>
        <w:rPr>
          <w:rStyle w:val="Hyperlink.2"/>
          <w:rtl w:val="0"/>
          <w:lang w:val="de-DE"/>
        </w:rPr>
        <w:t>ß</w:t>
      </w:r>
      <w:r>
        <w:rPr>
          <w:rStyle w:val="Hyperlink.2"/>
          <w:rtl w:val="0"/>
          <w:lang w:val="de-DE"/>
        </w:rPr>
        <w:t>en auftrat. Die Regelungen des SGB V und die Vertr</w:t>
      </w:r>
      <w:r>
        <w:rPr>
          <w:rStyle w:val="Hyperlink.2"/>
          <w:rtl w:val="0"/>
          <w:lang w:val="de-DE"/>
        </w:rPr>
        <w:t>ä</w:t>
      </w:r>
      <w:r>
        <w:rPr>
          <w:rStyle w:val="Hyperlink.2"/>
          <w:rtl w:val="0"/>
          <w:lang w:val="de-DE"/>
        </w:rPr>
        <w:t>ge mit den Krankenkassen sehen vor, dass die Verantwortung f</w:t>
      </w:r>
      <w:r>
        <w:rPr>
          <w:rStyle w:val="Hyperlink.2"/>
          <w:rtl w:val="0"/>
          <w:lang w:val="de-DE"/>
        </w:rPr>
        <w:t>ü</w:t>
      </w:r>
      <w:r>
        <w:rPr>
          <w:rStyle w:val="Hyperlink.2"/>
          <w:rtl w:val="0"/>
          <w:lang w:val="de-DE"/>
        </w:rPr>
        <w:t>r die abgegebenen Leistungen ausschlie</w:t>
      </w:r>
      <w:r>
        <w:rPr>
          <w:rStyle w:val="Hyperlink.2"/>
          <w:rtl w:val="0"/>
          <w:lang w:val="de-DE"/>
        </w:rPr>
        <w:t>ß</w:t>
      </w:r>
      <w:r>
        <w:rPr>
          <w:rStyle w:val="Hyperlink.2"/>
          <w:rtl w:val="0"/>
          <w:lang w:val="de-DE"/>
        </w:rPr>
        <w:t>lich der Praxisinhaber zu tragen hat. Dies wirkt sich auf die Beziehung zwischen Praxis und Mitarbeiter aus, so dass im Ergebnis der Praxis ein Weisungs- und Entscheidungsrecht zusteht.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Hyperlink.2"/>
        </w:rPr>
      </w:pPr>
      <w:r>
        <w:rPr>
          <w:rStyle w:val="Hyperlink.2"/>
          <w:rtl w:val="0"/>
          <w:lang w:val="de-DE"/>
        </w:rPr>
        <w:t>Ein unternehmerisches Risiko war f</w:t>
      </w:r>
      <w:r>
        <w:rPr>
          <w:rStyle w:val="Hyperlink.2"/>
          <w:rtl w:val="0"/>
          <w:lang w:val="de-DE"/>
        </w:rPr>
        <w:t>ü</w:t>
      </w:r>
      <w:r>
        <w:rPr>
          <w:rStyle w:val="Hyperlink.2"/>
          <w:rtl w:val="0"/>
          <w:lang w:val="de-DE"/>
        </w:rPr>
        <w:t>r das Gericht ebenfalls nicht erkennbar. Wesentliches Kriterium f</w:t>
      </w:r>
      <w:r>
        <w:rPr>
          <w:rStyle w:val="Hyperlink.2"/>
          <w:rtl w:val="0"/>
          <w:lang w:val="de-DE"/>
        </w:rPr>
        <w:t>ü</w:t>
      </w:r>
      <w:r>
        <w:rPr>
          <w:rStyle w:val="Hyperlink.2"/>
          <w:rtl w:val="0"/>
          <w:lang w:val="de-DE"/>
        </w:rPr>
        <w:t>r ein Unternehmerrisiko ist, ob eigenes Kapital auch unter Gefahr eines Verlustes eingesetzt wird, so dass der Erfolg des Einsatzes der s</w:t>
      </w:r>
      <w:r>
        <w:rPr>
          <w:rStyle w:val="Hyperlink.2"/>
          <w:rtl w:val="0"/>
          <w:lang w:val="de-DE"/>
        </w:rPr>
        <w:t>ä</w:t>
      </w:r>
      <w:r>
        <w:rPr>
          <w:rStyle w:val="Hyperlink.2"/>
          <w:rtl w:val="0"/>
          <w:lang w:val="de-DE"/>
        </w:rPr>
        <w:t>chlichen und pers</w:t>
      </w:r>
      <w:r>
        <w:rPr>
          <w:rStyle w:val="Hyperlink.2"/>
          <w:rtl w:val="0"/>
          <w:lang w:val="de-DE"/>
        </w:rPr>
        <w:t>ö</w:t>
      </w:r>
      <w:r>
        <w:rPr>
          <w:rStyle w:val="Hyperlink.2"/>
          <w:rtl w:val="0"/>
          <w:lang w:val="de-DE"/>
        </w:rPr>
        <w:t>nlichen Mittel ungewiss ist. Das sei aber hier nicht der Fall gewesen. Denn die freie Mitarbeiterin war nicht an der Gesellschaft oder an den Ums</w:t>
      </w:r>
      <w:r>
        <w:rPr>
          <w:rStyle w:val="Hyperlink.2"/>
          <w:rtl w:val="0"/>
          <w:lang w:val="de-DE"/>
        </w:rPr>
        <w:t>ä</w:t>
      </w:r>
      <w:r>
        <w:rPr>
          <w:rStyle w:val="Hyperlink.2"/>
          <w:rtl w:val="0"/>
          <w:lang w:val="de-DE"/>
        </w:rPr>
        <w:t>tzen beteiligt, sondern erhielt lediglich einen Anteil an ihren abgerechneten Leistungen. Es bestand keine Gefahr, dass sie nicht f</w:t>
      </w:r>
      <w:r>
        <w:rPr>
          <w:rStyle w:val="Hyperlink.2"/>
          <w:rtl w:val="0"/>
          <w:lang w:val="de-DE"/>
        </w:rPr>
        <w:t>ü</w:t>
      </w:r>
      <w:r>
        <w:rPr>
          <w:rStyle w:val="Hyperlink.2"/>
          <w:rtl w:val="0"/>
          <w:lang w:val="de-DE"/>
        </w:rPr>
        <w:t>r ihre Leistungen verg</w:t>
      </w:r>
      <w:r>
        <w:rPr>
          <w:rStyle w:val="Hyperlink.2"/>
          <w:rtl w:val="0"/>
          <w:lang w:val="de-DE"/>
        </w:rPr>
        <w:t>ü</w:t>
      </w:r>
      <w:r>
        <w:rPr>
          <w:rStyle w:val="Hyperlink.2"/>
          <w:rtl w:val="0"/>
          <w:lang w:val="de-DE"/>
        </w:rPr>
        <w:t>tet w</w:t>
      </w:r>
      <w:r>
        <w:rPr>
          <w:rStyle w:val="Hyperlink.2"/>
          <w:rtl w:val="0"/>
          <w:lang w:val="de-DE"/>
        </w:rPr>
        <w:t>ü</w:t>
      </w:r>
      <w:r>
        <w:rPr>
          <w:rStyle w:val="Hyperlink.2"/>
          <w:rtl w:val="0"/>
          <w:lang w:val="de-DE"/>
        </w:rPr>
        <w:t>rde. Daneben verf</w:t>
      </w:r>
      <w:r>
        <w:rPr>
          <w:rStyle w:val="Hyperlink.2"/>
          <w:rtl w:val="0"/>
          <w:lang w:val="de-DE"/>
        </w:rPr>
        <w:t>ü</w:t>
      </w:r>
      <w:r>
        <w:rPr>
          <w:rStyle w:val="Hyperlink.2"/>
          <w:rtl w:val="0"/>
          <w:lang w:val="de-DE"/>
        </w:rPr>
        <w:t xml:space="preserve">gte die freie Mitarbeiterin nicht </w:t>
      </w:r>
      <w:r>
        <w:rPr>
          <w:rStyle w:val="Hyperlink.2"/>
          <w:rtl w:val="0"/>
          <w:lang w:val="de-DE"/>
        </w:rPr>
        <w:t>ü</w:t>
      </w:r>
      <w:r>
        <w:rPr>
          <w:rStyle w:val="Hyperlink.2"/>
          <w:rtl w:val="0"/>
          <w:lang w:val="de-DE"/>
        </w:rPr>
        <w:t>ber eigene R</w:t>
      </w:r>
      <w:r>
        <w:rPr>
          <w:rStyle w:val="Hyperlink.2"/>
          <w:rtl w:val="0"/>
          <w:lang w:val="de-DE"/>
        </w:rPr>
        <w:t>ä</w:t>
      </w:r>
      <w:r>
        <w:rPr>
          <w:rStyle w:val="Hyperlink.2"/>
          <w:rtl w:val="0"/>
          <w:lang w:val="de-DE"/>
        </w:rPr>
        <w:t>ume. Sie nutzte die Praxisr</w:t>
      </w:r>
      <w:r>
        <w:rPr>
          <w:rStyle w:val="Hyperlink.2"/>
          <w:rtl w:val="0"/>
          <w:lang w:val="de-DE"/>
        </w:rPr>
        <w:t>ä</w:t>
      </w:r>
      <w:r>
        <w:rPr>
          <w:rStyle w:val="Hyperlink.2"/>
          <w:rtl w:val="0"/>
          <w:lang w:val="de-DE"/>
        </w:rPr>
        <w:t xml:space="preserve">ume, wobei sie sich sogar mit den anderen Therapeuten aufgrund der Raumknappheit abstimmen musste. Die Einrichtung der Praxis durfte sie ebenfalls nutzen. Echtes Wagniskapital hatte sie damit nicht einzusetzen. Zudem hat sie Patienten allein </w:t>
      </w:r>
      <w:r>
        <w:rPr>
          <w:rStyle w:val="Hyperlink.2"/>
          <w:rtl w:val="0"/>
          <w:lang w:val="de-DE"/>
        </w:rPr>
        <w:t>ü</w:t>
      </w:r>
      <w:r>
        <w:rPr>
          <w:rStyle w:val="Hyperlink.2"/>
          <w:rtl w:val="0"/>
          <w:lang w:val="de-DE"/>
        </w:rPr>
        <w:t>ber die Kl</w:t>
      </w:r>
      <w:r>
        <w:rPr>
          <w:rStyle w:val="Hyperlink.2"/>
          <w:rtl w:val="0"/>
          <w:lang w:val="de-DE"/>
        </w:rPr>
        <w:t>ä</w:t>
      </w:r>
      <w:r>
        <w:rPr>
          <w:rStyle w:val="Hyperlink.2"/>
          <w:rtl w:val="0"/>
          <w:lang w:val="de-DE"/>
        </w:rPr>
        <w:t>gerin bezogen. Ein eigenes Auftreten am Markt fehlte.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Hyperlink.2"/>
        </w:rPr>
      </w:pPr>
      <w:r>
        <w:rPr>
          <w:rStyle w:val="Hyperlink.2"/>
          <w:rtl w:val="0"/>
          <w:lang w:val="de-DE"/>
        </w:rPr>
        <w:t>Das oft vorgetragene Argument, dass eine selbst</w:t>
      </w:r>
      <w:r>
        <w:rPr>
          <w:rStyle w:val="Hyperlink.2"/>
          <w:rtl w:val="0"/>
          <w:lang w:val="de-DE"/>
        </w:rPr>
        <w:t>ä</w:t>
      </w:r>
      <w:r>
        <w:rPr>
          <w:rStyle w:val="Hyperlink.2"/>
          <w:rtl w:val="0"/>
          <w:lang w:val="de-DE"/>
        </w:rPr>
        <w:t>ndige T</w:t>
      </w:r>
      <w:r>
        <w:rPr>
          <w:rStyle w:val="Hyperlink.2"/>
          <w:rtl w:val="0"/>
          <w:lang w:val="de-DE"/>
        </w:rPr>
        <w:t>ä</w:t>
      </w:r>
      <w:r>
        <w:rPr>
          <w:rStyle w:val="Hyperlink.2"/>
          <w:rtl w:val="0"/>
          <w:lang w:val="de-DE"/>
        </w:rPr>
        <w:t>tigkeit immer vorliegt, wenn mehrere Dienstherren vorhanden sind, lie</w:t>
      </w:r>
      <w:r>
        <w:rPr>
          <w:rStyle w:val="Hyperlink.2"/>
          <w:rtl w:val="0"/>
          <w:lang w:val="de-DE"/>
        </w:rPr>
        <w:t xml:space="preserve">ß </w:t>
      </w:r>
      <w:r>
        <w:rPr>
          <w:rStyle w:val="Hyperlink.2"/>
          <w:rtl w:val="0"/>
          <w:lang w:val="de-DE"/>
        </w:rPr>
        <w:t>das LSG nicht gelten. Denn es sei allein das hier streitige Verh</w:t>
      </w:r>
      <w:r>
        <w:rPr>
          <w:rStyle w:val="Hyperlink.2"/>
          <w:rtl w:val="0"/>
          <w:lang w:val="de-DE"/>
        </w:rPr>
        <w:t>ä</w:t>
      </w:r>
      <w:r>
        <w:rPr>
          <w:rStyle w:val="Hyperlink.2"/>
          <w:rtl w:val="0"/>
          <w:lang w:val="de-DE"/>
        </w:rPr>
        <w:t>ltnis zu beurteilen.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Hyperlink.2"/>
        </w:rPr>
      </w:pPr>
      <w:r>
        <w:rPr>
          <w:rStyle w:val="Hyperlink.2"/>
          <w:rtl w:val="0"/>
          <w:lang w:val="de-DE"/>
        </w:rPr>
        <w:t>Die Revision gegen das Urteil wurde am 24.03.2016 zur</w:t>
      </w:r>
      <w:r>
        <w:rPr>
          <w:rStyle w:val="Hyperlink.2"/>
          <w:rtl w:val="0"/>
          <w:lang w:val="de-DE"/>
        </w:rPr>
        <w:t>ü</w:t>
      </w:r>
      <w:r>
        <w:rPr>
          <w:rStyle w:val="Hyperlink.2"/>
          <w:rtl w:val="0"/>
          <w:lang w:val="de-DE"/>
        </w:rPr>
        <w:t>ckgewiesen. Das BSG hat unter dem Aktenzeichen B 12 RK 20/14 R die allgemeine Abw</w:t>
      </w:r>
      <w:r>
        <w:rPr>
          <w:rStyle w:val="Hyperlink.2"/>
          <w:rtl w:val="0"/>
          <w:lang w:val="de-DE"/>
        </w:rPr>
        <w:t>ä</w:t>
      </w:r>
      <w:r>
        <w:rPr>
          <w:rStyle w:val="Hyperlink.2"/>
          <w:rtl w:val="0"/>
          <w:lang w:val="de-DE"/>
        </w:rPr>
        <w:t>gung des LSG best</w:t>
      </w:r>
      <w:r>
        <w:rPr>
          <w:rStyle w:val="Hyperlink.2"/>
          <w:rtl w:val="0"/>
          <w:lang w:val="de-DE"/>
        </w:rPr>
        <w:t>ä</w:t>
      </w:r>
      <w:r>
        <w:rPr>
          <w:rStyle w:val="Hyperlink.2"/>
          <w:rtl w:val="0"/>
          <w:lang w:val="de-DE"/>
        </w:rPr>
        <w:t>tigt. Nicht best</w:t>
      </w:r>
      <w:r>
        <w:rPr>
          <w:rStyle w:val="Hyperlink.2"/>
          <w:rtl w:val="0"/>
          <w:lang w:val="de-DE"/>
        </w:rPr>
        <w:t>ä</w:t>
      </w:r>
      <w:r>
        <w:rPr>
          <w:rStyle w:val="Hyperlink.2"/>
          <w:rtl w:val="0"/>
          <w:lang w:val="de-DE"/>
        </w:rPr>
        <w:t>tigt wurde allerdings durch das BSG das Argument der fehlenden Abrechnungsbefugnis. Dass die freien Mitarbeiter nicht mit den gesetzlichen Krankenkassen abrechnen d</w:t>
      </w:r>
      <w:r>
        <w:rPr>
          <w:rStyle w:val="Hyperlink.2"/>
          <w:rtl w:val="0"/>
          <w:lang w:val="de-DE"/>
        </w:rPr>
        <w:t>ü</w:t>
      </w:r>
      <w:r>
        <w:rPr>
          <w:rStyle w:val="Hyperlink.2"/>
          <w:rtl w:val="0"/>
          <w:lang w:val="de-DE"/>
        </w:rPr>
        <w:t>rfen, ist demnach kein Indiz f</w:t>
      </w:r>
      <w:r>
        <w:rPr>
          <w:rStyle w:val="Hyperlink.2"/>
          <w:rtl w:val="0"/>
          <w:lang w:val="de-DE"/>
        </w:rPr>
        <w:t>ü</w:t>
      </w:r>
      <w:r>
        <w:rPr>
          <w:rStyle w:val="Hyperlink.2"/>
          <w:rtl w:val="0"/>
          <w:lang w:val="de-DE"/>
        </w:rPr>
        <w:t>r eine abh</w:t>
      </w:r>
      <w:r>
        <w:rPr>
          <w:rStyle w:val="Hyperlink.2"/>
          <w:rtl w:val="0"/>
          <w:lang w:val="de-DE"/>
        </w:rPr>
        <w:t>ä</w:t>
      </w:r>
      <w:r>
        <w:rPr>
          <w:rStyle w:val="Hyperlink.2"/>
          <w:rtl w:val="0"/>
          <w:lang w:val="de-DE"/>
        </w:rPr>
        <w:t>ngige Besch</w:t>
      </w:r>
      <w:r>
        <w:rPr>
          <w:rStyle w:val="Hyperlink.2"/>
          <w:rtl w:val="0"/>
          <w:lang w:val="de-DE"/>
        </w:rPr>
        <w:t>ä</w:t>
      </w:r>
      <w:r>
        <w:rPr>
          <w:rStyle w:val="Hyperlink.2"/>
          <w:rtl w:val="0"/>
          <w:lang w:val="de-DE"/>
        </w:rPr>
        <w:t>ftigung.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Ohne"/>
          <w:rFonts w:ascii="Verdana" w:cs="Verdana" w:hAnsi="Verdana" w:eastAsia="Verdana"/>
          <w:i w:val="1"/>
          <w:iCs w:val="1"/>
          <w:sz w:val="20"/>
          <w:szCs w:val="20"/>
          <w:u w:color="000000"/>
        </w:rPr>
      </w:pPr>
      <w:r>
        <w:rPr>
          <w:rStyle w:val="Hyperlink.2"/>
          <w:rtl w:val="0"/>
          <w:lang w:val="de-DE"/>
        </w:rPr>
        <w:t>c) F</w:t>
      </w:r>
      <w:r>
        <w:rPr>
          <w:rStyle w:val="Hyperlink.2"/>
          <w:rtl w:val="0"/>
          <w:lang w:val="de-DE"/>
        </w:rPr>
        <w:t>ü</w:t>
      </w:r>
      <w:r>
        <w:rPr>
          <w:rStyle w:val="Hyperlink.2"/>
          <w:rtl w:val="0"/>
          <w:lang w:val="de-DE"/>
        </w:rPr>
        <w:t>r einen SAP-Berater als freier Mitarbeiter (EDV-Berater) hat das Landessozialgericht Baden-W</w:t>
      </w:r>
      <w:r>
        <w:rPr>
          <w:rStyle w:val="Hyperlink.2"/>
          <w:rtl w:val="0"/>
          <w:lang w:val="de-DE"/>
        </w:rPr>
        <w:t>ü</w:t>
      </w:r>
      <w:r>
        <w:rPr>
          <w:rStyle w:val="Hyperlink.2"/>
          <w:rtl w:val="0"/>
          <w:lang w:val="de-DE"/>
        </w:rPr>
        <w:t>rttemberg entschieden (LSG Baden-W</w:t>
      </w:r>
      <w:r>
        <w:rPr>
          <w:rStyle w:val="Hyperlink.2"/>
          <w:rtl w:val="0"/>
          <w:lang w:val="de-DE"/>
        </w:rPr>
        <w:t>ü</w:t>
      </w:r>
      <w:r>
        <w:rPr>
          <w:rStyle w:val="Hyperlink.2"/>
          <w:rtl w:val="0"/>
          <w:lang w:val="de-DE"/>
        </w:rPr>
        <w:t>rttemberg, Beschl. v. 10.6.2016</w:t>
      </w:r>
      <w:r>
        <w:rPr>
          <w:rStyle w:val="Ohne"/>
          <w:rFonts w:ascii="Verdana" w:cs="Verdana" w:hAnsi="Verdana" w:eastAsia="Verdana"/>
          <w:sz w:val="20"/>
          <w:szCs w:val="20"/>
          <w:u w:color="000000"/>
          <w:vertAlign w:val="superscript"/>
        </w:rPr>
        <w:footnoteReference w:id="1"/>
      </w:r>
      <w:r>
        <w:rPr>
          <w:rStyle w:val="Hyperlink.2"/>
          <w:rtl w:val="0"/>
          <w:lang w:val="de-DE"/>
        </w:rPr>
        <w:t>),</w:t>
      </w:r>
      <w:r>
        <w:rPr>
          <w:rStyle w:val="Hyperlink.2"/>
          <w:rtl w:val="0"/>
          <w:lang w:val="de-DE"/>
        </w:rPr>
        <w:t xml:space="preserve">  </w:t>
      </w:r>
      <w:r>
        <w:rPr>
          <w:rStyle w:val="Hyperlink.2"/>
          <w:rtl w:val="0"/>
          <w:lang w:val="de-DE"/>
        </w:rPr>
        <w:t>dass die T</w:t>
      </w:r>
      <w:r>
        <w:rPr>
          <w:rStyle w:val="Hyperlink.2"/>
          <w:rtl w:val="0"/>
          <w:lang w:val="de-DE"/>
        </w:rPr>
        <w:t>ä</w:t>
      </w:r>
      <w:r>
        <w:rPr>
          <w:rStyle w:val="Hyperlink.2"/>
          <w:rtl w:val="0"/>
          <w:lang w:val="de-DE"/>
        </w:rPr>
        <w:t>tigkeit sozialversicherungsfrei ausge</w:t>
      </w:r>
      <w:r>
        <w:rPr>
          <w:rStyle w:val="Hyperlink.2"/>
          <w:rtl w:val="0"/>
          <w:lang w:val="de-DE"/>
        </w:rPr>
        <w:t>ü</w:t>
      </w:r>
      <w:r>
        <w:rPr>
          <w:rStyle w:val="Hyperlink.2"/>
          <w:rtl w:val="0"/>
          <w:lang w:val="de-DE"/>
        </w:rPr>
        <w:t xml:space="preserve">bt werde: </w:t>
      </w:r>
      <w:r>
        <w:rPr>
          <w:rStyle w:val="Ohne"/>
          <w:rFonts w:ascii="Verdana" w:hAnsi="Verdana" w:hint="default"/>
          <w:i w:val="1"/>
          <w:iCs w:val="1"/>
          <w:sz w:val="20"/>
          <w:szCs w:val="20"/>
          <w:u w:color="000000"/>
          <w:rtl w:val="0"/>
          <w:lang w:val="de-DE"/>
        </w:rPr>
        <w:t>„</w:t>
      </w:r>
      <w:r>
        <w:rPr>
          <w:rStyle w:val="Ohne"/>
          <w:rFonts w:ascii="Verdana" w:hAnsi="Verdana"/>
          <w:i w:val="1"/>
          <w:iCs w:val="1"/>
          <w:sz w:val="20"/>
          <w:szCs w:val="20"/>
          <w:u w:color="000000"/>
          <w:rtl w:val="0"/>
          <w:lang w:val="de-DE"/>
        </w:rPr>
        <w:t>Soweit in zeitlicher Hinsicht in einzelnen F</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llen die Notwendigkeit der Anwesenheit des Beigeladenen zu 1) zu bestimmten Zeiten in den R</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umlichkeiten der Endkundin wegen der Durchf</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hrung von Besprechungen und Abstimmungen bestand, war dies nicht Ausfluss der Aus</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bung eines Direktionsrechts gegen</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ber dem Beigeladenen zu 1), sondern den Sachzw</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ngen der Auftragsausf</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hrung geschuldet. Beruht das T</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tigwerden in den R</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umlichkeiten des Auftraggebers auf der Natur der T</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tigkeit, ist dies kein Indiz f</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r eine abh</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ngige Besch</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ftigung (</w:t>
      </w:r>
      <w:r>
        <w:rPr>
          <w:rStyle w:val="Ohne"/>
          <w:rFonts w:ascii="Verdana" w:hAnsi="Verdana" w:hint="default"/>
          <w:i w:val="1"/>
          <w:iCs w:val="1"/>
          <w:sz w:val="20"/>
          <w:szCs w:val="20"/>
          <w:u w:color="000000"/>
          <w:rtl w:val="0"/>
          <w:lang w:val="de-DE"/>
        </w:rPr>
        <w:t>…</w:t>
      </w:r>
      <w:r>
        <w:rPr>
          <w:rStyle w:val="Ohne"/>
          <w:rFonts w:ascii="Verdana" w:hAnsi="Verdana"/>
          <w:i w:val="1"/>
          <w:iCs w:val="1"/>
          <w:sz w:val="20"/>
          <w:szCs w:val="20"/>
          <w:u w:color="000000"/>
          <w:rtl w:val="0"/>
          <w:lang w:val="de-DE"/>
        </w:rPr>
        <w:t>). Auch das BSG hat j</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ngst darauf hingewiesen, dass die blo</w:t>
      </w:r>
      <w:r>
        <w:rPr>
          <w:rStyle w:val="Ohne"/>
          <w:rFonts w:ascii="Verdana" w:hAnsi="Verdana" w:hint="default"/>
          <w:i w:val="1"/>
          <w:iCs w:val="1"/>
          <w:sz w:val="20"/>
          <w:szCs w:val="20"/>
          <w:u w:color="000000"/>
          <w:rtl w:val="0"/>
          <w:lang w:val="de-DE"/>
        </w:rPr>
        <w:t>ß</w:t>
      </w:r>
      <w:r>
        <w:rPr>
          <w:rStyle w:val="Ohne"/>
          <w:rFonts w:ascii="Verdana" w:hAnsi="Verdana"/>
          <w:i w:val="1"/>
          <w:iCs w:val="1"/>
          <w:sz w:val="20"/>
          <w:szCs w:val="20"/>
          <w:u w:color="000000"/>
          <w:rtl w:val="0"/>
          <w:lang w:val="de-DE"/>
        </w:rPr>
        <w:t>e Anwesenheit eines Auftragnehmers in den R</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umlichkeiten des Auftraggebers bei der Durchf</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 xml:space="preserve">hrung des Auftrages als lediglich </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u</w:t>
      </w:r>
      <w:r>
        <w:rPr>
          <w:rStyle w:val="Ohne"/>
          <w:rFonts w:ascii="Verdana" w:hAnsi="Verdana" w:hint="default"/>
          <w:i w:val="1"/>
          <w:iCs w:val="1"/>
          <w:sz w:val="20"/>
          <w:szCs w:val="20"/>
          <w:u w:color="000000"/>
          <w:rtl w:val="0"/>
          <w:lang w:val="de-DE"/>
        </w:rPr>
        <w:t>ß</w:t>
      </w:r>
      <w:r>
        <w:rPr>
          <w:rStyle w:val="Ohne"/>
          <w:rFonts w:ascii="Verdana" w:hAnsi="Verdana"/>
          <w:i w:val="1"/>
          <w:iCs w:val="1"/>
          <w:sz w:val="20"/>
          <w:szCs w:val="20"/>
          <w:u w:color="000000"/>
          <w:rtl w:val="0"/>
          <w:lang w:val="de-DE"/>
        </w:rPr>
        <w:t>erer Umstand f</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r sich genommen nicht schon die Annahme einer arbeitnehmertypischen Eingebundenheit des Auftragnehmers in die betriebliche Organisation des Auftraggebers rechtfertigt (</w:t>
      </w:r>
      <w:r>
        <w:rPr>
          <w:rStyle w:val="Hyperlink.2"/>
          <w:rtl w:val="0"/>
          <w:lang w:val="de-DE"/>
        </w:rPr>
        <w:t>…</w:t>
      </w:r>
      <w:r>
        <w:rPr>
          <w:rStyle w:val="Ohne"/>
          <w:rFonts w:ascii="Verdana" w:hAnsi="Verdana"/>
          <w:i w:val="1"/>
          <w:iCs w:val="1"/>
          <w:sz w:val="20"/>
          <w:szCs w:val="20"/>
          <w:u w:color="000000"/>
          <w:rtl w:val="0"/>
          <w:lang w:val="de-DE"/>
        </w:rPr>
        <w:t>). Gleiches gilt f</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r die Nutzung von beim Auftraggeber vorhandener Software (</w:t>
      </w:r>
      <w:r>
        <w:rPr>
          <w:rStyle w:val="Hyperlink.2"/>
          <w:rtl w:val="0"/>
          <w:lang w:val="de-DE"/>
        </w:rPr>
        <w:t>…</w:t>
      </w:r>
      <w:r>
        <w:rPr>
          <w:rStyle w:val="Ohne"/>
          <w:rFonts w:ascii="Verdana" w:hAnsi="Verdana"/>
          <w:i w:val="1"/>
          <w:iCs w:val="1"/>
          <w:sz w:val="20"/>
          <w:szCs w:val="20"/>
          <w:u w:color="000000"/>
          <w:rtl w:val="0"/>
          <w:lang w:val="de-DE"/>
        </w:rPr>
        <w:t>). Die Verwendung von Mitteln oder Materialien, die im Eigentum und/oder Besitz des Auftraggebers stehen oder die dieser zur Verf</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gung stellt, ist bei der Durchf</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 xml:space="preserve">hrung eines Auftrags im </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brigen ohnehin nicht un</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blich, sondern wird etwa im Werkvertragsrecht als m</w:t>
      </w:r>
      <w:r>
        <w:rPr>
          <w:rStyle w:val="Ohne"/>
          <w:rFonts w:ascii="Verdana" w:hAnsi="Verdana" w:hint="default"/>
          <w:i w:val="1"/>
          <w:iCs w:val="1"/>
          <w:sz w:val="20"/>
          <w:szCs w:val="20"/>
          <w:u w:color="000000"/>
          <w:rtl w:val="0"/>
          <w:lang w:val="de-DE"/>
        </w:rPr>
        <w:t>ö</w:t>
      </w:r>
      <w:r>
        <w:rPr>
          <w:rStyle w:val="Ohne"/>
          <w:rFonts w:ascii="Verdana" w:hAnsi="Verdana"/>
          <w:i w:val="1"/>
          <w:iCs w:val="1"/>
          <w:sz w:val="20"/>
          <w:szCs w:val="20"/>
          <w:u w:color="000000"/>
          <w:rtl w:val="0"/>
          <w:lang w:val="de-DE"/>
        </w:rPr>
        <w:t>glicher Umstand ausdr</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 xml:space="preserve">cklich vorausgesetzt (vgl. </w:t>
      </w:r>
      <w:r>
        <w:rPr>
          <w:rStyle w:val="Hyperlink.5"/>
        </w:rPr>
        <w:fldChar w:fldCharType="begin" w:fldLock="0"/>
      </w:r>
      <w:r>
        <w:rPr>
          <w:rStyle w:val="Hyperlink.5"/>
        </w:rPr>
        <w:instrText xml:space="preserve"> HYPERLINK "https://www.juris.de/jportal/portal/t/48i/page/jurisw.psml?pid=Dokumentanzeige&amp;showdoccase=1&amp;js_peid=Trefferliste&amp;documentnumber=4&amp;numberofresults=649&amp;fromdoctodoc=yes&amp;doc.id=BJNR001950896BJNE066102377&amp;doc.part=S&amp;doc.price=0.0%23focuspoint"</w:instrText>
      </w:r>
      <w:r>
        <w:rPr>
          <w:rStyle w:val="Hyperlink.5"/>
        </w:rPr>
        <w:fldChar w:fldCharType="separate" w:fldLock="0"/>
      </w:r>
      <w:r>
        <w:rPr>
          <w:rStyle w:val="Hyperlink.5"/>
          <w:rtl w:val="0"/>
          <w:lang w:val="de-DE"/>
        </w:rPr>
        <w:t xml:space="preserve">§ </w:t>
      </w:r>
      <w:r>
        <w:rPr>
          <w:rStyle w:val="Hyperlink.5"/>
          <w:rtl w:val="0"/>
          <w:lang w:val="de-DE"/>
        </w:rPr>
        <w:t>645 Abs. 1 BGB</w:t>
      </w:r>
      <w:r>
        <w:rPr/>
        <w:fldChar w:fldCharType="end" w:fldLock="0"/>
      </w:r>
      <w:r>
        <w:rPr>
          <w:rStyle w:val="Ohne"/>
          <w:rFonts w:ascii="Verdana" w:hAnsi="Verdana"/>
          <w:i w:val="1"/>
          <w:iCs w:val="1"/>
          <w:sz w:val="20"/>
          <w:szCs w:val="20"/>
          <w:u w:color="000000"/>
          <w:rtl w:val="0"/>
          <w:lang w:val="de-DE"/>
        </w:rPr>
        <w:t>).</w:t>
      </w:r>
      <w:r>
        <w:rPr>
          <w:rStyle w:val="Ohne"/>
          <w:rFonts w:ascii="Verdana" w:hAnsi="Verdana" w:hint="default"/>
          <w:i w:val="1"/>
          <w:iCs w:val="1"/>
          <w:sz w:val="20"/>
          <w:szCs w:val="20"/>
          <w:u w:color="000000"/>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Ohne"/>
          <w:rFonts w:ascii="Verdana" w:cs="Verdana" w:hAnsi="Verdana" w:eastAsia="Verdana"/>
          <w:i w:val="1"/>
          <w:iCs w:val="1"/>
          <w:sz w:val="20"/>
          <w:szCs w:val="20"/>
          <w:u w:color="000000"/>
        </w:rPr>
      </w:pPr>
      <w:r>
        <w:rPr>
          <w:rStyle w:val="Hyperlink.2"/>
          <w:rtl w:val="0"/>
          <w:lang w:val="de-DE"/>
        </w:rPr>
        <w:t>d) Das Landessozialgericht Hessen hat mit Urteil vom 7.7.2016</w:t>
      </w:r>
      <w:r>
        <w:rPr>
          <w:rStyle w:val="Ohne"/>
          <w:rFonts w:ascii="Verdana" w:cs="Verdana" w:hAnsi="Verdana" w:eastAsia="Verdana"/>
          <w:sz w:val="20"/>
          <w:szCs w:val="20"/>
          <w:u w:color="000000"/>
          <w:vertAlign w:val="superscript"/>
        </w:rPr>
        <w:footnoteReference w:id="2"/>
      </w:r>
      <w:r>
        <w:rPr>
          <w:rStyle w:val="Hyperlink.2"/>
          <w:rtl w:val="0"/>
          <w:lang w:val="de-DE"/>
        </w:rPr>
        <w:t xml:space="preserve"> zu der Frage der Sozialversicherungspflicht von Honorarkrankenschwestern entschieden. Das Gericht geht von einer abh</w:t>
      </w:r>
      <w:r>
        <w:rPr>
          <w:rStyle w:val="Hyperlink.2"/>
          <w:rtl w:val="0"/>
          <w:lang w:val="de-DE"/>
        </w:rPr>
        <w:t>ä</w:t>
      </w:r>
      <w:r>
        <w:rPr>
          <w:rStyle w:val="Hyperlink.2"/>
          <w:rtl w:val="0"/>
          <w:lang w:val="de-DE"/>
        </w:rPr>
        <w:t>ngigen, d. h. unselbst</w:t>
      </w:r>
      <w:r>
        <w:rPr>
          <w:rStyle w:val="Hyperlink.2"/>
          <w:rtl w:val="0"/>
          <w:lang w:val="de-DE"/>
        </w:rPr>
        <w:t>ä</w:t>
      </w:r>
      <w:r>
        <w:rPr>
          <w:rStyle w:val="Hyperlink.2"/>
          <w:rtl w:val="0"/>
          <w:lang w:val="de-DE"/>
        </w:rPr>
        <w:t>ndigen T</w:t>
      </w:r>
      <w:r>
        <w:rPr>
          <w:rStyle w:val="Hyperlink.2"/>
          <w:rtl w:val="0"/>
          <w:lang w:val="de-DE"/>
        </w:rPr>
        <w:t>ä</w:t>
      </w:r>
      <w:r>
        <w:rPr>
          <w:rStyle w:val="Hyperlink.2"/>
          <w:rtl w:val="0"/>
          <w:lang w:val="de-DE"/>
        </w:rPr>
        <w:t>tigkeit aus. In den Entscheidungsgr</w:t>
      </w:r>
      <w:r>
        <w:rPr>
          <w:rStyle w:val="Hyperlink.2"/>
          <w:rtl w:val="0"/>
          <w:lang w:val="de-DE"/>
        </w:rPr>
        <w:t>ü</w:t>
      </w:r>
      <w:r>
        <w:rPr>
          <w:rStyle w:val="Hyperlink.2"/>
          <w:rtl w:val="0"/>
          <w:lang w:val="de-DE"/>
        </w:rPr>
        <w:t>nden hei</w:t>
      </w:r>
      <w:r>
        <w:rPr>
          <w:rStyle w:val="Hyperlink.2"/>
          <w:rtl w:val="0"/>
          <w:lang w:val="de-DE"/>
        </w:rPr>
        <w:t>ß</w:t>
      </w:r>
      <w:r>
        <w:rPr>
          <w:rStyle w:val="Hyperlink.2"/>
          <w:rtl w:val="0"/>
          <w:lang w:val="de-DE"/>
        </w:rPr>
        <w:t xml:space="preserve">t es: </w:t>
      </w:r>
      <w:r>
        <w:rPr>
          <w:rStyle w:val="Hyperlink.2"/>
          <w:rtl w:val="0"/>
          <w:lang w:val="de-DE"/>
        </w:rPr>
        <w:t>„</w:t>
      </w:r>
      <w:r>
        <w:rPr>
          <w:rStyle w:val="Ohne"/>
          <w:rFonts w:ascii="Verdana" w:hAnsi="Verdana"/>
          <w:i w:val="1"/>
          <w:iCs w:val="1"/>
          <w:sz w:val="20"/>
          <w:szCs w:val="20"/>
          <w:u w:color="000000"/>
          <w:rtl w:val="0"/>
          <w:lang w:val="de-DE"/>
        </w:rPr>
        <w:t>Die Krankenhausbehandlung umfasst gem</w:t>
      </w:r>
      <w:r>
        <w:rPr>
          <w:rStyle w:val="Ohne"/>
          <w:rFonts w:ascii="Verdana" w:hAnsi="Verdana" w:hint="default"/>
          <w:i w:val="1"/>
          <w:iCs w:val="1"/>
          <w:sz w:val="20"/>
          <w:szCs w:val="20"/>
          <w:u w:color="000000"/>
          <w:rtl w:val="0"/>
          <w:lang w:val="de-DE"/>
        </w:rPr>
        <w:t xml:space="preserve">äß </w:t>
      </w:r>
      <w:r>
        <w:rPr>
          <w:rStyle w:val="Hyperlink.5"/>
        </w:rPr>
        <w:fldChar w:fldCharType="begin" w:fldLock="0"/>
      </w:r>
      <w:r>
        <w:rPr>
          <w:rStyle w:val="Hyperlink.5"/>
        </w:rPr>
        <w:instrText xml:space="preserve"> HYPERLINK "https://www.juris.de/jportal/portal/t/3me/page/jurisw.psml?pid=Dokumentanzeige&amp;showdoccase=1&amp;js_peid=Trefferliste&amp;documentnumber=1&amp;numberofresults=649&amp;fromdoctodoc=yes&amp;doc.id=BJNR024820988BJNE012213817&amp;doc.part=S&amp;doc.price=0.0%23focuspoint"</w:instrText>
      </w:r>
      <w:r>
        <w:rPr>
          <w:rStyle w:val="Hyperlink.5"/>
        </w:rPr>
        <w:fldChar w:fldCharType="separate" w:fldLock="0"/>
      </w:r>
      <w:r>
        <w:rPr>
          <w:rStyle w:val="Hyperlink.5"/>
          <w:rtl w:val="0"/>
          <w:lang w:val="de-DE"/>
        </w:rPr>
        <w:t xml:space="preserve">§ </w:t>
      </w:r>
      <w:r>
        <w:rPr>
          <w:rStyle w:val="Hyperlink.5"/>
          <w:rtl w:val="0"/>
          <w:lang w:val="de-DE"/>
        </w:rPr>
        <w:t>39 Abs. 1 Satz 3 SGB</w:t>
      </w:r>
      <w:r>
        <w:rPr/>
        <w:fldChar w:fldCharType="end" w:fldLock="0"/>
      </w:r>
      <w:r>
        <w:rPr>
          <w:rStyle w:val="Hyperlink.5"/>
        </w:rPr>
        <w:fldChar w:fldCharType="begin" w:fldLock="0"/>
      </w:r>
      <w:r>
        <w:rPr>
          <w:rStyle w:val="Hyperlink.5"/>
        </w:rPr>
        <w:instrText xml:space="preserve"> HYPERLINK "https://www.juris.de/jportal/portal/t/3me/page/jurisw.psml?pid=Dokumentanzeige&amp;showdoccase=1&amp;js_peid=Trefferliste&amp;documentnumber=1&amp;numberofresults=649&amp;fromdoctodoc=yes&amp;doc.id=BJNR024820988BJNE012213817&amp;doc.part=S&amp;doc.price=0.0%23focuspoint"</w:instrText>
      </w:r>
      <w:r>
        <w:rPr>
          <w:rStyle w:val="Hyperlink.5"/>
        </w:rPr>
        <w:fldChar w:fldCharType="separate" w:fldLock="0"/>
      </w:r>
      <w:r>
        <w:rPr>
          <w:rStyle w:val="Hyperlink.5"/>
          <w:rtl w:val="0"/>
          <w:lang w:val="de-DE"/>
        </w:rPr>
        <w:t xml:space="preserve"> V</w:t>
      </w:r>
      <w:r>
        <w:rPr/>
        <w:fldChar w:fldCharType="end" w:fldLock="0"/>
      </w:r>
      <w:r>
        <w:rPr>
          <w:rStyle w:val="Ohne"/>
          <w:rFonts w:ascii="Verdana" w:hAnsi="Verdana"/>
          <w:i w:val="1"/>
          <w:iCs w:val="1"/>
          <w:sz w:val="20"/>
          <w:szCs w:val="20"/>
          <w:u w:color="000000"/>
          <w:rtl w:val="0"/>
          <w:lang w:val="de-DE"/>
        </w:rPr>
        <w:t xml:space="preserve"> im Rahmen des Versorgungsauftrags des Krankenhauses alle Leistungen, die im Einzelfall nach Art und Schwere der Krankheit f</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 xml:space="preserve">r die medizinische Versorgung der Versicherten im Krankenhaus notwendig sind, insbesondere </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 xml:space="preserve">rztliche Behandlung. Diese erfolgt in der Regel durch angestellte oder beamtete </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rzte des Krankenhauses. Der angestellte Arzt in Krankenh</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usern (bzw. Kliniken) ist ein in Rechtstradition und allgemeiner gesellschaftlicher Anschauung durch eine hierarchische Struktur gepr</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 xml:space="preserve">gter, typischer </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rztlicher Beruf. Die hierarchische Struktur ist nicht nur traditionell gewachsen, sondern ist auch im Interesse der Volksgesundheit bedeutsam, wobei ein hohes Ma</w:t>
      </w:r>
      <w:r>
        <w:rPr>
          <w:rStyle w:val="Ohne"/>
          <w:rFonts w:ascii="Verdana" w:hAnsi="Verdana" w:hint="default"/>
          <w:i w:val="1"/>
          <w:iCs w:val="1"/>
          <w:sz w:val="20"/>
          <w:szCs w:val="20"/>
          <w:u w:color="000000"/>
          <w:rtl w:val="0"/>
          <w:lang w:val="de-DE"/>
        </w:rPr>
        <w:t>ß ä</w:t>
      </w:r>
      <w:r>
        <w:rPr>
          <w:rStyle w:val="Ohne"/>
          <w:rFonts w:ascii="Verdana" w:hAnsi="Verdana"/>
          <w:i w:val="1"/>
          <w:iCs w:val="1"/>
          <w:sz w:val="20"/>
          <w:szCs w:val="20"/>
          <w:u w:color="000000"/>
          <w:rtl w:val="0"/>
          <w:lang w:val="de-DE"/>
        </w:rPr>
        <w:t xml:space="preserve">rztlicher Eigenverantwortung auf Grund der Leitung durch einen </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rztlichen Direktor, der fachlich vom Betreiber unabh</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ngig ist, gew</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hrleistet wird (</w:t>
      </w:r>
      <w:r>
        <w:rPr>
          <w:rStyle w:val="Ohne"/>
          <w:rFonts w:ascii="Verdana" w:hAnsi="Verdana" w:hint="default"/>
          <w:i w:val="1"/>
          <w:iCs w:val="1"/>
          <w:sz w:val="20"/>
          <w:szCs w:val="20"/>
          <w:u w:color="000000"/>
          <w:rtl w:val="0"/>
          <w:lang w:val="de-DE"/>
        </w:rPr>
        <w:t>…</w:t>
      </w:r>
      <w:r>
        <w:rPr>
          <w:rStyle w:val="Ohne"/>
          <w:rFonts w:ascii="Verdana" w:hAnsi="Verdana"/>
          <w:i w:val="1"/>
          <w:iCs w:val="1"/>
          <w:sz w:val="20"/>
          <w:szCs w:val="20"/>
          <w:u w:color="000000"/>
          <w:rtl w:val="0"/>
          <w:lang w:val="de-DE"/>
        </w:rPr>
        <w:t>) ist ma</w:t>
      </w:r>
      <w:r>
        <w:rPr>
          <w:rStyle w:val="Ohne"/>
          <w:rFonts w:ascii="Verdana" w:hAnsi="Verdana" w:hint="default"/>
          <w:i w:val="1"/>
          <w:iCs w:val="1"/>
          <w:sz w:val="20"/>
          <w:szCs w:val="20"/>
          <w:u w:color="000000"/>
          <w:rtl w:val="0"/>
          <w:lang w:val="de-DE"/>
        </w:rPr>
        <w:t>ß</w:t>
      </w:r>
      <w:r>
        <w:rPr>
          <w:rStyle w:val="Ohne"/>
          <w:rFonts w:ascii="Verdana" w:hAnsi="Verdana"/>
          <w:i w:val="1"/>
          <w:iCs w:val="1"/>
          <w:sz w:val="20"/>
          <w:szCs w:val="20"/>
          <w:u w:color="000000"/>
          <w:rtl w:val="0"/>
          <w:lang w:val="de-DE"/>
        </w:rPr>
        <w:t>geblich f</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r die Organisation und Weisungsstruktur des Krankenhauses. Die Organisation der gesamten Betriebsabl</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ufe in fachlich-medizinischer Hinsicht sowie die im Krankenhaus erbrachten Leistungen m</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 xml:space="preserve">ssen </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rztlich gesteuert werden (</w:t>
      </w:r>
      <w:r>
        <w:rPr>
          <w:rStyle w:val="Ohne"/>
          <w:rFonts w:ascii="Verdana" w:hAnsi="Verdana" w:hint="default"/>
          <w:i w:val="1"/>
          <w:iCs w:val="1"/>
          <w:sz w:val="20"/>
          <w:szCs w:val="20"/>
          <w:u w:color="000000"/>
          <w:rtl w:val="0"/>
          <w:lang w:val="de-DE"/>
        </w:rPr>
        <w:t>…</w:t>
      </w:r>
      <w:r>
        <w:rPr>
          <w:rStyle w:val="Ohne"/>
          <w:rFonts w:ascii="Verdana" w:hAnsi="Verdana"/>
          <w:i w:val="1"/>
          <w:iCs w:val="1"/>
          <w:sz w:val="20"/>
          <w:szCs w:val="20"/>
          <w:u w:color="000000"/>
          <w:rtl w:val="0"/>
          <w:lang w:val="de-DE"/>
        </w:rPr>
        <w:t>). Dies schlie</w:t>
      </w:r>
      <w:r>
        <w:rPr>
          <w:rStyle w:val="Ohne"/>
          <w:rFonts w:ascii="Verdana" w:hAnsi="Verdana" w:hint="default"/>
          <w:i w:val="1"/>
          <w:iCs w:val="1"/>
          <w:sz w:val="20"/>
          <w:szCs w:val="20"/>
          <w:u w:color="000000"/>
          <w:rtl w:val="0"/>
          <w:lang w:val="de-DE"/>
        </w:rPr>
        <w:t>ß</w:t>
      </w:r>
      <w:r>
        <w:rPr>
          <w:rStyle w:val="Ohne"/>
          <w:rFonts w:ascii="Verdana" w:hAnsi="Verdana"/>
          <w:i w:val="1"/>
          <w:iCs w:val="1"/>
          <w:sz w:val="20"/>
          <w:szCs w:val="20"/>
          <w:u w:color="000000"/>
          <w:rtl w:val="0"/>
          <w:lang w:val="de-DE"/>
        </w:rPr>
        <w:t>t die st</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 xml:space="preserve">ndige </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rztliche Verantwortung eines im Krankenhaus t</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tigen Arztes f</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 xml:space="preserve">r jede einzelne Behandlung ein, die nach einem </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rztlichen Behandlungsplan durchgef</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hrt werden muss (</w:t>
      </w:r>
      <w:r>
        <w:rPr>
          <w:rStyle w:val="Ohne"/>
          <w:rFonts w:ascii="Verdana" w:hAnsi="Verdana" w:hint="default"/>
          <w:i w:val="1"/>
          <w:iCs w:val="1"/>
          <w:sz w:val="20"/>
          <w:szCs w:val="20"/>
          <w:u w:color="000000"/>
          <w:rtl w:val="0"/>
          <w:lang w:val="de-DE"/>
        </w:rPr>
        <w:t>…</w:t>
      </w:r>
      <w:r>
        <w:rPr>
          <w:rStyle w:val="Ohne"/>
          <w:rFonts w:ascii="Verdana" w:hAnsi="Verdana"/>
          <w:i w:val="1"/>
          <w:iCs w:val="1"/>
          <w:sz w:val="20"/>
          <w:szCs w:val="20"/>
          <w:u w:color="000000"/>
          <w:rtl w:val="0"/>
          <w:lang w:val="de-DE"/>
        </w:rPr>
        <w:t>).</w:t>
      </w:r>
      <w:r>
        <w:rPr>
          <w:rStyle w:val="Ohne"/>
          <w:rFonts w:ascii="Verdana" w:hAnsi="Verdana" w:hint="default"/>
          <w:i w:val="1"/>
          <w:iCs w:val="1"/>
          <w:sz w:val="20"/>
          <w:szCs w:val="20"/>
          <w:u w:color="000000"/>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Hyperlink.2"/>
        </w:rPr>
      </w:pPr>
      <w:r>
        <w:rPr>
          <w:rStyle w:val="Hyperlink.2"/>
          <w:rtl w:val="0"/>
          <w:lang w:val="de-DE"/>
        </w:rPr>
        <w:t>e) Zur Frage der Einstufung von Telefoninterviewern als freier Mitarbeiter hat das Landessozialgericht f</w:t>
      </w:r>
      <w:r>
        <w:rPr>
          <w:rStyle w:val="Hyperlink.2"/>
          <w:rtl w:val="0"/>
          <w:lang w:val="de-DE"/>
        </w:rPr>
        <w:t>ü</w:t>
      </w:r>
      <w:r>
        <w:rPr>
          <w:rStyle w:val="Hyperlink.2"/>
          <w:rtl w:val="0"/>
          <w:lang w:val="de-DE"/>
        </w:rPr>
        <w:t>r das Land Nordrhein-Westfalen entschieden (LSG NRW, Beschl. v. 27.4.2016). Dabei ist zu beachten, dass das Gericht dem versicherungspflichtigen Arbeitgeber wegen vorangegangener Pr</w:t>
      </w:r>
      <w:r>
        <w:rPr>
          <w:rStyle w:val="Hyperlink.2"/>
          <w:rtl w:val="0"/>
          <w:lang w:val="de-DE"/>
        </w:rPr>
        <w:t>ü</w:t>
      </w:r>
      <w:r>
        <w:rPr>
          <w:rStyle w:val="Hyperlink.2"/>
          <w:rtl w:val="0"/>
          <w:lang w:val="de-DE"/>
        </w:rPr>
        <w:t>fungen keinen Vertrauensschutz gew</w:t>
      </w:r>
      <w:r>
        <w:rPr>
          <w:rStyle w:val="Hyperlink.2"/>
          <w:rtl w:val="0"/>
          <w:lang w:val="de-DE"/>
        </w:rPr>
        <w:t>ä</w:t>
      </w:r>
      <w:r>
        <w:rPr>
          <w:rStyle w:val="Hyperlink.2"/>
          <w:rtl w:val="0"/>
          <w:lang w:val="de-DE"/>
        </w:rPr>
        <w:t>hrt! Im Urteil des LSG hei</w:t>
      </w:r>
      <w:r>
        <w:rPr>
          <w:rStyle w:val="Hyperlink.2"/>
          <w:rtl w:val="0"/>
          <w:lang w:val="de-DE"/>
        </w:rPr>
        <w:t>ß</w:t>
      </w:r>
      <w:r>
        <w:rPr>
          <w:rStyle w:val="Hyperlink.2"/>
          <w:rtl w:val="0"/>
          <w:lang w:val="de-DE"/>
        </w:rPr>
        <w:t xml:space="preserve">t es: </w:t>
      </w:r>
      <w:r>
        <w:rPr>
          <w:rStyle w:val="Hyperlink.2"/>
          <w:rtl w:val="0"/>
          <w:lang w:val="de-DE"/>
        </w:rPr>
        <w:t>„</w:t>
      </w:r>
      <w:r>
        <w:rPr>
          <w:rStyle w:val="Ohne"/>
          <w:rFonts w:ascii="Verdana" w:hAnsi="Verdana"/>
          <w:i w:val="1"/>
          <w:iCs w:val="1"/>
          <w:sz w:val="20"/>
          <w:szCs w:val="20"/>
          <w:u w:color="000000"/>
          <w:rtl w:val="0"/>
          <w:lang w:val="de-DE"/>
        </w:rPr>
        <w:t>Betriebspr</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fungen haben unmittelbar im Interesse der Versicherungstr</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ger und mittelbar im Interesse der Versicherten den Zweck, die Beitragsentrichtung zu den einzelnen Zweigen der Sozialversicherung zu sichern (...)</w:t>
      </w:r>
      <w:r>
        <w:rPr>
          <w:rStyle w:val="Hyperlink.2"/>
          <w:rtl w:val="0"/>
          <w:lang w:val="de-DE"/>
        </w:rPr>
        <w:t xml:space="preserve">. </w:t>
      </w:r>
      <w:r>
        <w:rPr>
          <w:rStyle w:val="Ohne"/>
          <w:rFonts w:ascii="Verdana" w:hAnsi="Verdana"/>
          <w:i w:val="1"/>
          <w:iCs w:val="1"/>
          <w:sz w:val="20"/>
          <w:szCs w:val="20"/>
          <w:u w:color="000000"/>
          <w:rtl w:val="0"/>
          <w:lang w:val="de-DE"/>
        </w:rPr>
        <w:t xml:space="preserve">Eine </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ber diese Kontrollfunktion hinausgehende Bedeutung kommt den Betriebspr</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fungen nicht zu. Sie bezwecken insbesondere nicht, den Arbeitgeber als Beitragsschuldner zu sch</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tzen oder ihm "Entlastung" zu erteilen (...).</w:t>
      </w:r>
      <w:r>
        <w:rPr>
          <w:rStyle w:val="Hyperlink.2"/>
          <w:rtl w:val="0"/>
          <w:lang w:val="de-DE"/>
        </w:rPr>
        <w:t xml:space="preserve"> </w:t>
      </w:r>
      <w:r>
        <w:rPr>
          <w:rStyle w:val="Ohne"/>
          <w:rFonts w:ascii="Verdana" w:hAnsi="Verdana"/>
          <w:i w:val="1"/>
          <w:iCs w:val="1"/>
          <w:sz w:val="20"/>
          <w:szCs w:val="20"/>
          <w:u w:color="000000"/>
          <w:rtl w:val="0"/>
          <w:lang w:val="de-DE"/>
        </w:rPr>
        <w:t>Zudem spricht mehr daf</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r als dagegen, dass auch von einer zumindest bedingt vors</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tzlich begangenen Pflichtverletzung auszugehen ist. Es gen</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gt, dass der Arbeitgeber seine Beitragspflicht f</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r m</w:t>
      </w:r>
      <w:r>
        <w:rPr>
          <w:rStyle w:val="Ohne"/>
          <w:rFonts w:ascii="Verdana" w:hAnsi="Verdana" w:hint="default"/>
          <w:i w:val="1"/>
          <w:iCs w:val="1"/>
          <w:sz w:val="20"/>
          <w:szCs w:val="20"/>
          <w:u w:color="000000"/>
          <w:rtl w:val="0"/>
          <w:lang w:val="de-DE"/>
        </w:rPr>
        <w:t>ö</w:t>
      </w:r>
      <w:r>
        <w:rPr>
          <w:rStyle w:val="Ohne"/>
          <w:rFonts w:ascii="Verdana" w:hAnsi="Verdana"/>
          <w:i w:val="1"/>
          <w:iCs w:val="1"/>
          <w:sz w:val="20"/>
          <w:szCs w:val="20"/>
          <w:u w:color="000000"/>
          <w:rtl w:val="0"/>
          <w:lang w:val="de-DE"/>
        </w:rPr>
        <w:t>glich gehalten und die Nichtabf</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hrung der Beitr</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ge billigend in Kauf genommen hat. Hiervon ist aber vorliegend im Rahmen der summarischen Pr</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fung schon allein deswegen auszugehen, da der Sachverhalt keinerlei Anhaltspunkte von Gewicht f</w:t>
      </w:r>
      <w:r>
        <w:rPr>
          <w:rStyle w:val="Ohne"/>
          <w:rFonts w:ascii="Verdana" w:hAnsi="Verdana" w:hint="default"/>
          <w:i w:val="1"/>
          <w:iCs w:val="1"/>
          <w:sz w:val="20"/>
          <w:szCs w:val="20"/>
          <w:u w:color="000000"/>
          <w:rtl w:val="0"/>
          <w:lang w:val="de-DE"/>
        </w:rPr>
        <w:t>ü</w:t>
      </w:r>
      <w:r>
        <w:rPr>
          <w:rStyle w:val="Ohne"/>
          <w:rFonts w:ascii="Verdana" w:hAnsi="Verdana"/>
          <w:i w:val="1"/>
          <w:iCs w:val="1"/>
          <w:sz w:val="20"/>
          <w:szCs w:val="20"/>
          <w:u w:color="000000"/>
          <w:rtl w:val="0"/>
          <w:lang w:val="de-DE"/>
        </w:rPr>
        <w:t>r das Vorliegen von selbst</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ndigen T</w:t>
      </w:r>
      <w:r>
        <w:rPr>
          <w:rStyle w:val="Ohne"/>
          <w:rFonts w:ascii="Verdana" w:hAnsi="Verdana" w:hint="default"/>
          <w:i w:val="1"/>
          <w:iCs w:val="1"/>
          <w:sz w:val="20"/>
          <w:szCs w:val="20"/>
          <w:u w:color="000000"/>
          <w:rtl w:val="0"/>
          <w:lang w:val="de-DE"/>
        </w:rPr>
        <w:t>ä</w:t>
      </w:r>
      <w:r>
        <w:rPr>
          <w:rStyle w:val="Ohne"/>
          <w:rFonts w:ascii="Verdana" w:hAnsi="Verdana"/>
          <w:i w:val="1"/>
          <w:iCs w:val="1"/>
          <w:sz w:val="20"/>
          <w:szCs w:val="20"/>
          <w:u w:color="000000"/>
          <w:rtl w:val="0"/>
          <w:lang w:val="de-DE"/>
        </w:rPr>
        <w:t>tigkeiten bietet (...).</w:t>
      </w:r>
      <w:r>
        <w:rPr>
          <w:rStyle w:val="Ohne"/>
          <w:rFonts w:ascii="Verdana" w:hAnsi="Verdana" w:hint="default"/>
          <w:i w:val="1"/>
          <w:iCs w:val="1"/>
          <w:sz w:val="20"/>
          <w:szCs w:val="20"/>
          <w:u w:color="000000"/>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426" w:firstLine="0"/>
        <w:jc w:val="both"/>
        <w:rPr>
          <w:rStyle w:val="Ohne"/>
          <w:rFonts w:ascii="Verdana" w:cs="Verdana" w:hAnsi="Verdana" w:eastAsia="Verdana"/>
          <w:sz w:val="20"/>
          <w:szCs w:val="20"/>
          <w:u w:color="000000"/>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outlineLvl w:val="0"/>
      </w:pPr>
      <w:r>
        <w:rPr>
          <w:rStyle w:val="Ohne"/>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w="12700" w14:cap="flat">
            <w14:noFill/>
            <w14:miter w14:lim="400000"/>
          </w14:textOutline>
          <w14:textFill>
            <w14:solidFill>
              <w14:srgbClr w14:val="000000"/>
            </w14:solidFill>
          </w14:textFill>
        </w:rPr>
        <w:br w:type="page"/>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outlineLvl w:val="0"/>
        <w:rPr>
          <w:rStyle w:val="Ohne"/>
          <w:rFonts w:ascii="Verdana" w:cs="Verdana" w:hAnsi="Verdana" w:eastAsia="Verdana"/>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Style w:val="Ohne"/>
          <w:rFonts w:ascii="Verdana" w:hAnsi="Verdana"/>
          <w:b w:val="1"/>
          <w:bCs w:val="1"/>
          <w:caps w:val="0"/>
          <w:smallCaps w:val="0"/>
          <w:strike w:val="0"/>
          <w:dstrike w:val="0"/>
          <w:outline w:val="0"/>
          <w:color w:val="000000"/>
          <w:spacing w:val="0"/>
          <w:kern w:val="0"/>
          <w:position w:val="0"/>
          <w:u w:val="none" w:color="000000"/>
          <w:vertAlign w:val="baseline"/>
          <w:rtl w:val="0"/>
          <w:lang w:val="de-DE"/>
          <w14:textOutline w14:w="12700" w14:cap="flat">
            <w14:noFill/>
            <w14:miter w14:lim="400000"/>
          </w14:textOutline>
          <w14:textFill>
            <w14:solidFill>
              <w14:srgbClr w14:val="000000"/>
            </w14:solidFill>
          </w14:textFill>
        </w:rPr>
        <w:t xml:space="preserve">Vertrag </w:t>
      </w:r>
      <w:r>
        <w:rPr>
          <w:rStyle w:val="Ohne"/>
          <w:rFonts w:ascii="Verdana" w:hAnsi="Verdana" w:hint="default"/>
          <w:b w:val="1"/>
          <w:bCs w:val="1"/>
          <w:caps w:val="0"/>
          <w:smallCaps w:val="0"/>
          <w:strike w:val="0"/>
          <w:dstrike w:val="0"/>
          <w:outline w:val="0"/>
          <w:color w:val="000000"/>
          <w:spacing w:val="0"/>
          <w:kern w:val="0"/>
          <w:position w:val="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b w:val="1"/>
          <w:bCs w:val="1"/>
          <w:caps w:val="0"/>
          <w:smallCaps w:val="0"/>
          <w:strike w:val="0"/>
          <w:dstrike w:val="0"/>
          <w:outline w:val="0"/>
          <w:color w:val="000000"/>
          <w:spacing w:val="0"/>
          <w:kern w:val="0"/>
          <w:position w:val="0"/>
          <w:u w:val="none" w:color="000000"/>
          <w:vertAlign w:val="baseline"/>
          <w:rtl w:val="0"/>
          <w:lang w:val="de-DE"/>
          <w14:textOutline w14:w="12700" w14:cap="flat">
            <w14:noFill/>
            <w14:miter w14:lim="400000"/>
          </w14:textOutline>
          <w14:textFill>
            <w14:solidFill>
              <w14:srgbClr w14:val="000000"/>
            </w14:solidFill>
          </w14:textFill>
        </w:rPr>
        <w:t>ber eine freie Mitarbeit</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zwischen</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______________________________________________________________</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nachfolgend </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Auftraggeber</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und</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______________________________________________________________</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nachfolgend </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Auftragnehmer</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Die Parteien kommen </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berein, einen Vertrag </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ber eine freie Mitarbeit des Auftragnehmers zu verabreden. Die Einzelheiten hierzu lauten wie folgt:</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1 T</w:t>
      </w: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tigkeit des Auftragnehmers</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(1) Der Auftragnehmer wird ab dem ________ 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r den Auftraggeber als freier Mitarbeiter t</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tig.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(2) Der Auftragnehmer unterliegt bei der Durchf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hrung der vereinbarten Auftr</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ge keinen Weisungen des Auftraggebers. Er ist in der Gestaltung seiner T</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tigkeit frei. Auf besondere betriebliche Belange des Auftraggeber hat der Auftragnehmer R</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cksicht zu nehmen.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(3) Der Auftragnehmer ist an keine Vorgaben zum Arbeitsort oder zur Arbeitszeit gebunden.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(4) Der Auftragnehmer ist berechtigt, Auftr</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ge des Auftragsgebers ohne Angaben von Gr</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nden abzulehnen.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(5) Gegen</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ber den Angestellten des Auftragsgebers hat der Auftragnehmer keine Weisungsbefugnis.</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2 Pflichten der Vertragsparteien</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(1) Der Auftragnehmer ist nicht verpflichtet, die Arbeitsleistung pers</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ö</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nlich zu erbringen. Die Auftr</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ge k</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ö</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nnen auf Mitarbeiter delegiert und an Subunternehmer weitergegeben werden. Dabei ist schriftlich sicherzustellen, dass alle Verpflichtungen aus diesem Vertrag eingehalten werden.</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ff0000"/>
          <w:spacing w:val="0"/>
          <w:kern w:val="0"/>
          <w:position w:val="0"/>
          <w:sz w:val="20"/>
          <w:szCs w:val="20"/>
          <w:u w:val="none" w:color="ff0000"/>
          <w:vertAlign w:val="baseline"/>
          <w:lang w:val="de-DE"/>
          <w14:textOutline w14:w="12700" w14:cap="flat">
            <w14:noFill/>
            <w14:miter w14:lim="400000"/>
          </w14:textOutline>
          <w14:textFill>
            <w14:solidFill>
              <w14:srgbClr w14:val="FF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(2) Der Auftraggeber stellt dem Auftragnehmer alle zur Aus</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bung seiner T</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tigkeiten erforderlichen Informationen, Hilfsmittel und Unterlagen zur Verf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gung, insbesondere</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________________________. 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r die Zurverf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gungstellung zahlt der Auftragnehmer dem Auftraggeber monatlich __________ EUR netto zzgl. gesetzliche Umsatzsteuer.</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Style w:val="Ohne"/>
          <w:rFonts w:ascii="Arial Unicode MS" w:cs="Arial Unicode MS" w:hAnsi="Arial Unicode MS" w:eastAsia="Arial Unicode MS"/>
          <w:b w:val="0"/>
          <w:bCs w:val="0"/>
          <w:i w:val="0"/>
          <w:iCs w:val="0"/>
          <w:sz w:val="20"/>
          <w:szCs w:val="20"/>
          <w:u w:color="000000"/>
        </w:rPr>
        <w:br w:type="page"/>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3 Verg</w:t>
      </w: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tung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(1) Als Verg</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tung des Auftragnehmers wird ein Honorar von _________ EUR netto, zzgl. gesetzliche Umsatzsteuer vereinbart. Das vereinbarte Honorar resultiert aus der Kalkulation 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r das Projekt ________________.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(2) Das vereinbarte pauschale Honorar wird jeweils 21 Tage nach Erhalt der Abrechnung durch den Auftraggeber zur Zahlung 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llig. Die Auszahlung erfolgt unbar auf ein von dem Auftragnehmer im Rechnungsschreiben zu benennendes Konto.</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br w:type="textWrapping"/>
      </w: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4 Aufwendungsersatz und sonstige Anspr</w:t>
      </w: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che</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(1) Mit der Zahlung der in diesem Vertrag vereinbarten Verg</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tung sind alle Anspr</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che des Auftragnehmers gegen den Auftraggeber aus diesem Vertrag erf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llt.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(2) Der Auftragnehmer wird darauf hingewiesen, dass er rentenversicherungspflichtig sein kann, wenn er keine Arbeitnehmer besch</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ftigt, deren Arbeitsentgelt aus dem Besch</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ftigungsverh</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ltnis zusammen regelm</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äß</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ig 450 EUR im Monat </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bersteigt.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br w:type="textWrapping"/>
      </w: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5 Haftung</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(1) Sollte der Auftraggeber auf Grund von Leistungen, die vom Auftragnehmer erbracht wurden, in Haftung genommen werden, so verpflichtet sich der Auftragnehmer gegen</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ber dem Auftraggeber, diesen von der Haftung freizustellen.</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(2) 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r Sch</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den, die durch Zeit</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berschreitung des Auftragnehmers erfolgen, ist die Haftung des Auftragnehmers auf die H</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ö</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he von ____ EUR  begrenzt. Im </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brigen verpflichtet sich der Auftragnehmer zur Nacharbeit und Beseitigung der von ihm verursachten M</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ngel, ohne dass dies einen zus</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tzlichen Verg</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tungsanspruch des Auftragnehmers ausl</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ö</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st.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br w:type="textWrapping"/>
      </w: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6 Konkurrenz</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(1) Der Auftragnehmer darf auch 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r andere Auftraggeber t</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tig sein.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(2) Will oder ist der Auftragnehmer 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r einen unmittelbaren Wettbewerber des Auftraggebers t</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tig, hat eine sofortige schriftliche Mitteilung an den Auftraggeber zu erfolgen. Dem Auftraggeber steht bei Aufnahme oder Aus</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bung einer T</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tigkeit 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r einen unmittelbaren Wettbewerber ein sofortiges K</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ndigungsrecht zu. Soweit die Leistungen bereits erbracht und verwertbar sind, sind die Leistungen anteilig zu verg</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ten.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(3) 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r den Fall des Unterlassens der Anzeige gilt </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7 Abs. 3 dieses Vertrages entsprechend.</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br w:type="textWrapping"/>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Style w:val="Ohne"/>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page"/>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7 Verschwiegenheit / Aufbewahrung und R</w:t>
      </w: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ckgabe von Unterlagen</w:t>
      </w: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(1) Der Auftragnehmer verpflichtet sich, </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ber ihm im Laufe seiner T</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tigkeit 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r das Unternehmen bekannt gewordene Gesch</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fts- und Betriebsgeheimnisse Stillschweigen zu bewahren. Diese Schweigepflicht besteht auch nach Beendigung des Vertragsverh</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ltnisses fort.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(2) Unterlagen, die der Auftragnehmer im Rahmen seiner T</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tigkeit erhalten hat, sind von ihm sorgf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ltig und gegen die Einsichtnahme Dritter gesch</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tzt aufzubewahren. Nach Beendigung der freien Mitarbeit bzw. des jeweils erteilten Einzelauftrags sind s</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mtliche durch den Auftragnehmer entgegengenommenen und angefertigten Unterlagen an den Aufraggeber herauszugeben. Die Geltendmachung eines Zur</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ckbehaltungsrechts ist ausgeschlossen.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(3) 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r jeden Fall der schuldhaften Verletzung der Verpflichtungen aus den vorstehenden Abs</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tzen (1) und (2) wird eine Vertragsstrafe in H</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ö</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he von 5.000,00 EUR (in Worten: 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nftausend) vereinbart. Die Geltendmachung weitergehender Schadensersatzanspr</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che sowie von Unterlassungsanspr</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chen bleiben vorbehalten.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br w:type="textWrapping"/>
      </w: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8 Vertragsdauer und K</w:t>
      </w: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ndigung</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(1) Der Auftragnehmer beginnt seine T</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tigkeit am __________.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(2) Das Vertragsverh</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ltnis besteht voraussichtlich bis zum ___________.</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Ohne"/>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Ohne"/>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9 Erf</w:t>
      </w: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llungsort und Gerichtsstand</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Erf</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llungsort und Gerichtsstand ist _____________</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br w:type="textWrapping"/>
      </w: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10 Kein Arbeitsvertrag</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Von der M</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ö</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glichkeit des Abschlusses eines Anstellungsvertrages ist kein Gebrauch gemacht worden. Eine Umgehung arbeitsrechtlicher oder arbeitsgesetzlicher Schutzvorschriften ist nicht beabsichtigt. Dem freien Mitarbeiter soll die volle Entscheidungsfreiheit bei der Verwertung seiner Arbeitskraft belassen werden. Eine </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ber den Umfang dieser Vereinbarung hinausgehende pers</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ö</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nliche, wirtschaftliche oder soziale Abh</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ngigkeit wird nicht begr</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ndet.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br w:type="textWrapping"/>
      </w: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11 Nebenabreden und salvatorische Klausel</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(1) Nebenabreden und </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nderungen des Vertrages bed</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rfen zu ihrer Wirksamkeit der Schriftform.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(2) Die teilweise oder vollst</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ndige Unwirksamkeit oder Nichtigkeit einzelner Bestimmungen dieses Vertrages ber</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hrt nicht die Wirksamkeit der </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ü</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brigen Regelungen des Vertrages. An die Stelle einer unwirksamen und/oder nichtigen Regelung soll eine dieser Regelung wirtschaftlich m</w:t>
      </w:r>
      <w:r>
        <w:rPr>
          <w:rStyle w:val="Ohne"/>
          <w:rFonts w:ascii="Verdana" w:hAnsi="Verdana" w:hint="default"/>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ö</w:t>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glichst nahekommende Regelung treten.</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Style w:val="Ohne"/>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page"/>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12 Vertragsaush</w:t>
      </w:r>
      <w:r>
        <w:rPr>
          <w:rStyle w:val="Ohne"/>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ä</w:t>
      </w:r>
      <w:r>
        <w:rPr>
          <w:rStyle w:val="Ohne"/>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ndigung</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Jede der Vertragsparteien hat eine schriftliche Ausfertigung dieses Vertrages erhalten.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br w:type="textWrapping"/>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br w:type="textWrapping"/>
      </w: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________________________________________</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Ort/Datum/Unterschrift Auftragnehmer</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________________________________________</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Style w:val="Ohne"/>
          <w:rFonts w:ascii="Verdana" w:hAnsi="Verdana"/>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Ort/Datum/Unterschrift Auftraggeber</w:t>
      </w:r>
      <w:r>
        <w:rPr>
          <w:rStyle w:val="Ohne"/>
          <w:rFonts w:ascii="Verdana" w:cs="Verdana" w:hAnsi="Verdana" w:eastAsia="Verdana"/>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pPr>
      <w:r>
        <w:rPr>
          <w:rStyle w:val="Ohne"/>
          <w:rFonts w:ascii="Verdana" w:cs="Verdana" w:hAnsi="Verdana" w:eastAsia="Verdana"/>
          <w:sz w:val="20"/>
          <w:szCs w:val="20"/>
          <w:u w:color="000000"/>
          <w:vertAlign w:val="superscript"/>
          <w:lang w:val="de-DE"/>
        </w:rPr>
        <w:footnoteRef/>
      </w:r>
      <w:r>
        <w:rPr>
          <w:rStyle w:val="Ohne"/>
          <w:caps w:val="0"/>
          <w:smallCaps w:val="0"/>
          <w:strike w:val="0"/>
          <w:dstrike w:val="0"/>
          <w:outline w:val="0"/>
          <w:color w:val="000000"/>
          <w:spacing w:val="0"/>
          <w:kern w:val="0"/>
          <w:position w:val="0"/>
          <w:sz w:val="20"/>
          <w:szCs w:val="20"/>
          <w:u w:val="none" w:color="000000"/>
          <w:vertAlign w:val="baseline"/>
          <w:rtl w:val="0"/>
          <w:lang w:val="de-DE"/>
          <w14:textOutline w14:w="12700" w14:cap="flat">
            <w14:noFill/>
            <w14:miter w14:lim="400000"/>
          </w14:textOutline>
          <w14:textFill>
            <w14:solidFill>
              <w14:srgbClr w14:val="000000"/>
            </w14:solidFill>
          </w14:textFill>
        </w:rPr>
        <w:t xml:space="preserve"> </w:t>
      </w:r>
      <w:r>
        <w:rPr>
          <w:rStyle w:val="Hyperlink.4"/>
        </w:rPr>
        <w:fldChar w:fldCharType="begin" w:fldLock="0"/>
      </w:r>
      <w:r>
        <w:rPr>
          <w:rStyle w:val="Hyperlink.4"/>
        </w:rPr>
        <w:instrText xml:space="preserve"> HYPERLINK "http://dejure.org/dienste/vernetzung/rechtsprechung?Text=L%2525204%252520R%2525203072/15"</w:instrText>
      </w:r>
      <w:r>
        <w:rPr>
          <w:rStyle w:val="Hyperlink.4"/>
        </w:rPr>
        <w:fldChar w:fldCharType="separate" w:fldLock="0"/>
      </w:r>
      <w:r>
        <w:rPr>
          <w:rStyle w:val="Hyperlink.4"/>
          <w:rtl w:val="0"/>
          <w:lang w:val="de-DE"/>
        </w:rPr>
        <w:t>L 4 R 3072/15</w:t>
      </w:r>
      <w:r>
        <w:rPr/>
        <w:fldChar w:fldCharType="end" w:fldLock="0"/>
      </w:r>
      <w:r>
        <w:rPr>
          <w:rStyle w:val="Hyperlink.4"/>
          <w:rtl w:val="0"/>
          <w:lang w:val="de-DE"/>
        </w:rPr>
        <w:t>.</w:t>
      </w:r>
    </w:p>
  </w:footnote>
  <w:footnote w:id="2">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Style w:val="Ohne"/>
          <w:rFonts w:ascii="Verdana" w:cs="Verdana" w:hAnsi="Verdana" w:eastAsia="Verdana"/>
          <w:sz w:val="20"/>
          <w:szCs w:val="20"/>
          <w:u w:color="000000"/>
          <w:vertAlign w:val="superscript"/>
          <w:lang w:val="de-DE"/>
        </w:rPr>
        <w:footnoteRef/>
      </w:r>
      <w:r>
        <w:rPr>
          <w:rStyle w:val="Hyperlink.4"/>
          <w:rtl w:val="0"/>
          <w:lang w:val="de-DE"/>
        </w:rPr>
        <w:t xml:space="preserve"> </w:t>
      </w:r>
      <w:r>
        <w:rPr>
          <w:rStyle w:val="Hyperlink.4"/>
        </w:rPr>
        <w:fldChar w:fldCharType="begin" w:fldLock="0"/>
      </w:r>
      <w:r>
        <w:rPr>
          <w:rStyle w:val="Hyperlink.4"/>
        </w:rPr>
        <w:instrText xml:space="preserve"> HYPERLINK "http://dejure.org/dienste/vernetzung/rechtsprechung?Text=L%2525208%252520KR%252520297/15"</w:instrText>
      </w:r>
      <w:r>
        <w:rPr>
          <w:rStyle w:val="Hyperlink.4"/>
        </w:rPr>
        <w:fldChar w:fldCharType="separate" w:fldLock="0"/>
      </w:r>
      <w:r>
        <w:rPr>
          <w:rStyle w:val="Hyperlink.4"/>
          <w:rtl w:val="0"/>
          <w:lang w:val="de-DE"/>
        </w:rPr>
        <w:t>L 8 KR 297/15</w:t>
      </w:r>
      <w:r>
        <w:rPr/>
        <w:fldChar w:fldCharType="end" w:fldLock="0"/>
      </w:r>
      <w:r>
        <w:rPr>
          <w:rStyle w:val="Hyperlink.4"/>
          <w:rtl w:val="0"/>
          <w:lang w:val="de-DE"/>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6"/>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6"/>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6"/>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6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4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6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8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02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74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6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8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tabs>
            <w:tab w:val="left" w:pos="42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2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2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6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2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2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2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02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2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7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2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2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8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Deutsch" w:val="‘“(〔[{〈《「『【⦅〘〖«〝︵︷︹︻︽︿﹁﹃﹇﹙﹛﹝｢"/>
  <w:noLineBreaksBefore w:lang="Deutsc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w="12700" w14:cap="flat">
        <w14:noFill/>
        <w14:miter w14:lim="400000"/>
      </w14:textOutline>
      <w14:textFill>
        <w14:solidFill>
          <w14:srgbClr w14:val="000000"/>
        </w14:solidFill>
      </w14:textFill>
    </w:rPr>
  </w:style>
  <w:style w:type="numbering" w:styleId="Importierter Stil: 1">
    <w:name w:val="Importierter Stil: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Ohne">
    <w:name w:val="Ohne"/>
  </w:style>
  <w:style w:type="character" w:styleId="Hyperlink.1">
    <w:name w:val="Hyperlink.1"/>
    <w:basedOn w:val="Ohne"/>
    <w:next w:val="Hyperlink.1"/>
    <w:rPr>
      <w:outline w:val="0"/>
      <w:color w:val="0000ff"/>
      <w:u w:val="single" w:color="0000ff"/>
      <w14:textFill>
        <w14:solidFill>
          <w14:srgbClr w14:val="0000FF"/>
        </w14:solidFill>
      </w14:textFill>
    </w:rPr>
  </w:style>
  <w:style w:type="character" w:styleId="Hyperlink.2">
    <w:name w:val="Hyperlink.2"/>
    <w:basedOn w:val="Ohne"/>
    <w:next w:val="Hyperlink.2"/>
    <w:rPr>
      <w:rFonts w:ascii="Verdana" w:cs="Verdana" w:hAnsi="Verdana" w:eastAsia="Verdana"/>
      <w:sz w:val="20"/>
      <w:szCs w:val="20"/>
      <w:u w:color="000000"/>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character" w:styleId="Hyperlink.3">
    <w:name w:val="Hyperlink.3"/>
    <w:basedOn w:val="Ohne"/>
    <w:next w:val="Hyperlink.3"/>
    <w:rPr>
      <w:rFonts w:ascii="Verdana" w:cs="Verdana" w:hAnsi="Verdana" w:eastAsia="Verdana"/>
      <w:caps w:val="0"/>
      <w:smallCaps w:val="0"/>
      <w:strike w:val="0"/>
      <w:dstrike w:val="0"/>
      <w:outline w:val="0"/>
      <w:color w:val="0000ff"/>
      <w:spacing w:val="0"/>
      <w:kern w:val="0"/>
      <w:position w:val="0"/>
      <w:sz w:val="20"/>
      <w:szCs w:val="20"/>
      <w:u w:val="single" w:color="0000ff"/>
      <w:vertAlign w:val="baseline"/>
      <w:lang w:val="de-DE"/>
      <w14:textOutline w14:w="12700" w14:cap="flat">
        <w14:noFill/>
        <w14:miter w14:lim="400000"/>
      </w14:textOutline>
      <w14:textFill>
        <w14:solidFill>
          <w14:srgbClr w14:val="0000FF"/>
        </w14:solidFill>
      </w14:textFill>
    </w:rPr>
  </w:style>
  <w:style w:type="character" w:styleId="Hyperlink.4">
    <w:name w:val="Hyperlink.4"/>
    <w:basedOn w:val="Ohne"/>
    <w:next w:val="Hyperlink.4"/>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style>
  <w:style w:type="character" w:styleId="Hyperlink.5">
    <w:name w:val="Hyperlink.5"/>
    <w:basedOn w:val="Ohne"/>
    <w:next w:val="Hyperlink.5"/>
    <w:rPr>
      <w:rFonts w:ascii="Verdana" w:cs="Verdana" w:hAnsi="Verdana" w:eastAsia="Verdana"/>
      <w:i w:val="1"/>
      <w:iCs w:val="1"/>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