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160" w:line="259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Regelung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Zuschl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ge f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 geleistete Sonntags-, Feiertags- und Nachtarbeit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4046657</wp:posOffset>
            </wp:positionH>
            <wp:positionV relativeFrom="line">
              <wp:posOffset>465442</wp:posOffset>
            </wp:positionV>
            <wp:extent cx="1703903" cy="53779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903" cy="537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</w:p>
    <w:p>
      <w:pPr>
        <w:pStyle w:val="Standard"/>
        <w:spacing w:after="160" w:line="259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(tats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chliche Zuschl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ge)</w:t>
      </w:r>
    </w:p>
    <w:p>
      <w:pPr>
        <w:pStyle w:val="Standard"/>
        <w:suppressAutoHyphens w:val="1"/>
        <w:rPr>
          <w:rFonts w:ascii="Verdana" w:cs="Verdana" w:hAnsi="Verdana" w:eastAsia="Verdana"/>
          <w:kern w:val="1"/>
          <w:sz w:val="20"/>
          <w:szCs w:val="2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kern w:val="1"/>
          <w:sz w:val="22"/>
          <w:szCs w:val="22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kern w:val="1"/>
          <w:sz w:val="22"/>
          <w:szCs w:val="22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kern w:val="1"/>
          <w:sz w:val="22"/>
          <w:szCs w:val="22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kern w:val="1"/>
          <w:sz w:val="22"/>
          <w:szCs w:val="22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val="single" w:color="ffffff"/>
        </w:rPr>
      </w:pPr>
      <w:r>
        <w:rPr>
          <w:rFonts w:ascii="Verdana" w:hAnsi="Verdana"/>
          <w:sz w:val="22"/>
          <w:szCs w:val="22"/>
          <w:u w:val="single" w:color="ffffff"/>
          <w:rtl w:val="0"/>
          <w:lang w:val="de-DE"/>
        </w:rPr>
        <w:t>Zu diesem Muster: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 hinaus.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kern w:val="1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ß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 M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sz w:val="22"/>
          <w:szCs w:val="22"/>
          <w:u w:color="ffffff"/>
        </w:rPr>
        <w:fldChar w:fldCharType="end" w:fldLock="0"/>
      </w:r>
    </w:p>
    <w:p>
      <w:pPr>
        <w:pStyle w:val="Standard"/>
        <w:spacing w:after="160" w:line="259" w:lineRule="auto"/>
        <w:jc w:val="center"/>
      </w:pPr>
      <w:r>
        <w:rPr>
          <w:rFonts w:ascii="Calibri" w:cs="Calibri" w:hAnsi="Calibri" w:eastAsia="Calibri"/>
          <w:sz w:val="22"/>
          <w:szCs w:val="22"/>
        </w:rPr>
        <w:br w:type="page"/>
      </w:r>
    </w:p>
    <w:p>
      <w:pPr>
        <w:pStyle w:val="Standard"/>
        <w:spacing w:after="160" w:line="259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Regelung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freiwillige Zuschl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ge f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 geleistete Sonntags-, Feiertags- oder Nachtarbeit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</w:p>
    <w:p>
      <w:pPr>
        <w:pStyle w:val="Standard"/>
        <w:spacing w:after="160" w:line="259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(tats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chliche Zuschl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ge)</w:t>
      </w:r>
    </w:p>
    <w:p>
      <w:pPr>
        <w:pStyle w:val="Standard"/>
        <w:jc w:val="center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3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Anlage Nr. __ zum Arbeitsvertrag vom ______, dieser zuletzt ge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ndert am __________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Zwischen ___________________ (nachfolgend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sz w:val="20"/>
          <w:szCs w:val="20"/>
          <w:rtl w:val="0"/>
          <w:lang w:val="de-DE"/>
        </w:rPr>
        <w:t>Arbeitgeber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) und Frau/Herr ________________ (nachfolgend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sz w:val="20"/>
          <w:szCs w:val="20"/>
          <w:rtl w:val="0"/>
          <w:lang w:val="de-DE"/>
        </w:rPr>
        <w:t>Arbeitnehmer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de-DE"/>
        </w:rPr>
        <w:t>) wird mit Wirkung ab dem _________  [Datum] gem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äß </w:t>
      </w:r>
      <w:r>
        <w:rPr>
          <w:rFonts w:ascii="Verdana" w:hAnsi="Verdana"/>
          <w:sz w:val="20"/>
          <w:szCs w:val="20"/>
          <w:rtl w:val="0"/>
          <w:lang w:val="de-DE"/>
        </w:rPr>
        <w:t>der bereits m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ndlich getroffenen Vereinbarung einvernehmlich folgende 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nzung zum bestehenden Arbeitsvertrag getroffen. 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Parteien verbindet ein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vom _______ [Datum], zuletzt ge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ndert am _________ [Datum]. Der Arbeitgeber m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chte dem Arbeitnehmer zuk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nftig freiwillig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geleistete Sonntags- und Feiertagsarbeit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hren, ohne dass auf diese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ein rechtlicher Anspruch seitens des Arbeitnehmers besteht. Dar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hinaus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 der Arbeitgeber Nachtzuschl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ge. Soweit der Arbeitgeber nach Gesetz nicht zu Nachtzuschl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gen verpflichtet ist (siehe dazu vor allem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§§ </w:t>
      </w:r>
      <w:r>
        <w:rPr>
          <w:rFonts w:ascii="Verdana" w:hAnsi="Verdana"/>
          <w:sz w:val="20"/>
          <w:szCs w:val="20"/>
          <w:rtl w:val="0"/>
          <w:lang w:val="de-DE"/>
        </w:rPr>
        <w:t>2 und 5 Arbeitszeitgesetz) erfolgt auch die Zahlung des Nachtzuschlags freiwillig und ohne Verpflichtung des Arbeitgebers, zuk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nftig derartige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zahlen zu m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ssen. 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numPr>
          <w:ilvl w:val="0"/>
          <w:numId w:val="2"/>
        </w:numPr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Arbeitgeber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 dem Arbeitnehmer neben dem Grundlohn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ge nach </w:t>
      </w:r>
      <w:r>
        <w:rPr>
          <w:rFonts w:ascii="Verdana" w:hAnsi="Verdana" w:hint="default"/>
          <w:sz w:val="20"/>
          <w:szCs w:val="20"/>
          <w:rtl w:val="0"/>
          <w:lang w:val="de-DE"/>
        </w:rPr>
        <w:t>§ </w:t>
      </w:r>
      <w:r>
        <w:rPr>
          <w:rFonts w:ascii="Verdana" w:hAnsi="Verdana"/>
          <w:sz w:val="20"/>
          <w:szCs w:val="20"/>
          <w:rtl w:val="0"/>
          <w:lang w:val="de-DE"/>
        </w:rPr>
        <w:t>3b EStG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chlich geleistete Sonntags-, Feiertags- oder Nachtarbeit.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2.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Zahlung von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Sonntags-, Feiertags- oder Nachtarbeit erfolgt auf Grundlage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 geleisteter und dokumentierter Arbeitsstunden. Die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bemisst sich grunds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tzlich nach den Prozents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tzen der einzelnen Zuschlagsarten gem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äß §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3b EStG. Nach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3b EStG sind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chstgrenzen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jede einzelne Zuschlagsart zu beachten. Es sind die nachfolgenden Eintragungen zur jeweiligen Zuschlagsart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geblich. Wird die jeweils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gebliche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chstgrenze des Zuschlags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berschritten, so hat dies grunds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tzlich Folgen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 die Steuer- und Beitragsfreiheit. Der Arbeitnehmer ist sodann zur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bernahme der Steuern und Beitr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im gesetzlichen Umfang verpflichtet.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Sonntagsarbeit:</w:t>
        <w:tab/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max.</w:t>
        <w:tab/>
        <w:t>_________ %</w:t>
        <w:tab/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[Gesetz: bis zu 50% vom Grundlohn]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a6a6a6"/>
          <w:sz w:val="20"/>
          <w:szCs w:val="20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Verdana" w:hAnsi="Verdana"/>
          <w:sz w:val="20"/>
          <w:szCs w:val="20"/>
          <w:rtl w:val="0"/>
          <w:lang w:val="de-DE"/>
        </w:rPr>
        <w:t>von</w:t>
        <w:tab/>
        <w:t>____ bis____ Uhr</w:t>
        <w:tab/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[Gesetz: 00:00 bis 24:00 Uhr; m</w:t>
      </w:r>
      <w:r>
        <w:rPr>
          <w:rFonts w:ascii="Verdana" w:hAnsi="Verdana" w:hint="default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ö</w:t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 xml:space="preserve">gl. bis 04:00 Uhr Folgetag]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Feiertagsarbeit:</w:t>
        <w:tab/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max.</w:t>
        <w:tab/>
        <w:t>_________ %</w:t>
        <w:tab/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[Gesetz: bis zu 150% vom Grundlohn]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a6a6a6"/>
          <w:sz w:val="20"/>
          <w:szCs w:val="20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Verdana" w:hAnsi="Verdana"/>
          <w:sz w:val="20"/>
          <w:szCs w:val="20"/>
          <w:rtl w:val="0"/>
          <w:lang w:val="de-DE"/>
        </w:rPr>
        <w:t>von</w:t>
        <w:tab/>
        <w:t xml:space="preserve">____ bis____ Uhr </w:t>
        <w:tab/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[Gesetz: 00:00 bis 24:00 Uhr; m</w:t>
      </w:r>
      <w:r>
        <w:rPr>
          <w:rFonts w:ascii="Verdana" w:hAnsi="Verdana" w:hint="default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ö</w:t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 xml:space="preserve">gl. bis 04:00 Uhr Folgetag]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Nachtarbeit:</w:t>
        <w:tab/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max.</w:t>
        <w:tab/>
        <w:t>_________ %</w:t>
        <w:tab/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[Gesetz: bis zu 40% vom Grundlohn]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von</w:t>
        <w:tab/>
        <w:t>____ bis____ Uhr</w:t>
        <w:tab/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[Gesetz: 20:00 bis 06:00 Uhr; 00:00 bis 04:00 Uhr erh</w:t>
      </w:r>
      <w:r>
        <w:rPr>
          <w:rFonts w:ascii="Verdana" w:hAnsi="Verdana" w:hint="default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ö</w:t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ht]</w:t>
      </w:r>
      <w:r>
        <w:rPr>
          <w:rFonts w:ascii="Verdana" w:cs="Verdana" w:hAnsi="Verdana" w:eastAsia="Verdana"/>
          <w:sz w:val="20"/>
          <w:szCs w:val="20"/>
        </w:rPr>
        <w:tab/>
      </w:r>
    </w:p>
    <w:p>
      <w:pPr>
        <w:pStyle w:val="Standard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3.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Auszahlung der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erfolgt zeitversetzt mit dem Folgemonat; 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llig werden die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mit dem Ende des auf die geleistete und zuschlagspflichtige Arbeit folgenden Monats (Beispiel: Zuschlagspflichtige Arbeitsleistung im Februar wird Ende M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rz zur Zahlung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llig).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4.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sagt seine Mitwirkung in dem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Aufzeichnung der Arbeitszeit erforderlichen Umfange zu; insbesondere wird der Arbeitnehmer dem Arbeitgeber im Falle von dessen Abwesenheit unverz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glich die notwendigen Angaben zur Dokumentation des Beginns und des Endes der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glichen Arbeitszeit sowie der ggf. gesetzlich vorgeschriebenen und gemachten Pausen schriftlich mitteilen. Der Arbeitgeber beh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sich die Einf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hrung einer elektronischen bzw. digitalen Erfassung der Arbeitszeit vor; der Arbeitnehmer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rt sich zu einer Mitwirkung an der Zeiterfassung im gesetzlich zul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ssigen Umfang bereit.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5.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k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nnen steuer- und beitragsfrei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 werden, sofern die Berechnung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 geleistete Arbeit in den beg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nstigten Zeiten nach den Regelungen des </w:t>
      </w:r>
      <w:r>
        <w:rPr>
          <w:rFonts w:ascii="Verdana" w:hAnsi="Verdana" w:hint="default"/>
          <w:sz w:val="20"/>
          <w:szCs w:val="20"/>
          <w:rtl w:val="0"/>
          <w:lang w:val="de-DE"/>
        </w:rPr>
        <w:t>§ </w:t>
      </w:r>
      <w:r>
        <w:rPr>
          <w:rFonts w:ascii="Verdana" w:hAnsi="Verdana"/>
          <w:sz w:val="20"/>
          <w:szCs w:val="20"/>
          <w:rtl w:val="0"/>
          <w:lang w:val="de-DE"/>
        </w:rPr>
        <w:t>3b EStG erfolgt, die nach den einzelnen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gen gem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äß </w:t>
      </w:r>
      <w:r>
        <w:rPr>
          <w:rFonts w:ascii="Verdana" w:hAnsi="Verdana"/>
          <w:sz w:val="20"/>
          <w:szCs w:val="20"/>
          <w:rtl w:val="0"/>
          <w:lang w:val="de-DE"/>
        </w:rPr>
        <w:t>der aufgezeichneten Arbeitsstunden und prozentualen Bemessungsh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hen gegliedert werden. Steuer- und beitragsrechtliche Auswirkungen, die infolge einer in der Zukunft liegenden Gesetzes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nderung und/oder etwaig abweichenden Handhabung durch die Finanzverwaltung eintreten werden, gehen zu Lasten des beg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nstigten Arbeitnehmers.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6.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Diese Regelungen gelten sinngem</w:t>
      </w:r>
      <w:r>
        <w:rPr>
          <w:rFonts w:ascii="Verdana" w:hAnsi="Verdana" w:hint="default"/>
          <w:sz w:val="20"/>
          <w:szCs w:val="20"/>
          <w:rtl w:val="0"/>
          <w:lang w:val="de-DE"/>
        </w:rPr>
        <w:t>äß</w:t>
      </w:r>
      <w:r>
        <w:rPr>
          <w:rFonts w:ascii="Verdana" w:hAnsi="Verdana"/>
          <w:sz w:val="20"/>
          <w:szCs w:val="20"/>
          <w:rtl w:val="0"/>
          <w:lang w:val="de-DE"/>
        </w:rPr>
        <w:t>, wenn lediglich die genaue Feststellung des steuerfreien Betrags im Zeitpunkt der Zahlung des Zuschlags schwierig ist und sie erst zu einem sp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teren Zeitpunkt nachgeholt werden kann.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7.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hrung der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erfolgt vorbehaltlich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nftiger abweichender Individualvereinbarungen freiwillig und mit der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gabe, dass auch mit einer wiederholten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hrung kein Rechtsanspruch, weder dem Grunde noch der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begr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ndet wird. Der Arbeitgeber beh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sich vor,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jeden beg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nstigten Zeitraum stets neu zu entscheiden, ob und in welcher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nach Ziff. 1 und 2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 werden.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Im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bleiben die Regelungen des bestehenden Arbeitsvertrags unber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hrt.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</w:t>
        <w:tab/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</w:t>
        <w:tab/>
      </w:r>
    </w:p>
    <w:p>
      <w:pPr>
        <w:pStyle w:val="Standard"/>
        <w:jc w:val="both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  <w:tab/>
      </w:r>
    </w:p>
    <w:sectPr>
      <w:headerReference w:type="default" r:id="rId5"/>
      <w:footerReference w:type="default" r:id="rId6"/>
      <w:pgSz w:w="11900" w:h="16840" w:orient="portrait"/>
      <w:pgMar w:top="1976" w:right="1417" w:bottom="1693" w:left="1417" w:header="1417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2"/>
  </w:abstractNum>
  <w:abstractNum w:abstractNumId="1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4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val="clear" w:color="auto" w:fill="auto"/>
      <w:tabs>
        <w:tab w:val="left" w:pos="850"/>
        <w:tab w:val="left" w:pos="1275"/>
      </w:tabs>
      <w:suppressAutoHyphens w:val="1"/>
      <w:bidi w:val="0"/>
      <w:spacing w:before="0" w:after="0" w:line="330" w:lineRule="atLeast"/>
      <w:ind w:left="1275" w:right="0" w:hanging="453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